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C0E" w:rsidRPr="006C5C0E" w:rsidRDefault="006C5C0E" w:rsidP="00DC2AC8">
      <w:pPr>
        <w:pStyle w:val="NoSpacing"/>
        <w:jc w:val="center"/>
        <w:rPr>
          <w:rFonts w:ascii="Times New Roman" w:hAnsi="Times New Roman"/>
          <w:b/>
          <w:color w:val="000000"/>
          <w:sz w:val="38"/>
          <w:szCs w:val="24"/>
        </w:rPr>
      </w:pPr>
      <w:r w:rsidRPr="006C5C0E">
        <w:rPr>
          <w:rFonts w:ascii="Times New Roman" w:hAnsi="Times New Roman"/>
          <w:b/>
          <w:color w:val="000000"/>
          <w:sz w:val="38"/>
          <w:szCs w:val="24"/>
        </w:rPr>
        <w:t>Sample Copy of Exhibitor Profile</w:t>
      </w:r>
    </w:p>
    <w:p w:rsidR="006C5C0E" w:rsidRDefault="006C5C0E" w:rsidP="00DC2AC8">
      <w:pPr>
        <w:pStyle w:val="NoSpacing"/>
        <w:jc w:val="center"/>
        <w:rPr>
          <w:rFonts w:ascii="Times New Roman" w:hAnsi="Times New Roman"/>
          <w:b/>
          <w:color w:val="000000"/>
          <w:sz w:val="24"/>
          <w:szCs w:val="24"/>
        </w:rPr>
      </w:pPr>
    </w:p>
    <w:p w:rsidR="00DC2AC8" w:rsidRPr="007978FA" w:rsidRDefault="00DC2AC8" w:rsidP="00DC2AC8">
      <w:pPr>
        <w:pStyle w:val="NoSpacing"/>
        <w:jc w:val="center"/>
        <w:rPr>
          <w:rFonts w:ascii="Times New Roman" w:hAnsi="Times New Roman"/>
          <w:b/>
          <w:color w:val="000000"/>
          <w:sz w:val="24"/>
          <w:szCs w:val="24"/>
        </w:rPr>
      </w:pPr>
      <w:r w:rsidRPr="007978FA">
        <w:rPr>
          <w:rFonts w:ascii="Times New Roman" w:hAnsi="Times New Roman"/>
          <w:b/>
          <w:color w:val="000000"/>
          <w:sz w:val="24"/>
          <w:szCs w:val="24"/>
        </w:rPr>
        <w:t>Centre for Disaster Preparedness and Management (CDPM),</w:t>
      </w:r>
    </w:p>
    <w:p w:rsidR="004B2265" w:rsidRPr="007978FA" w:rsidRDefault="00DC2AC8" w:rsidP="00DC2AC8">
      <w:pPr>
        <w:pStyle w:val="NoSpacing"/>
        <w:jc w:val="center"/>
        <w:rPr>
          <w:rFonts w:ascii="Times New Roman" w:hAnsi="Times New Roman"/>
          <w:b/>
          <w:color w:val="000000"/>
          <w:sz w:val="24"/>
          <w:szCs w:val="24"/>
        </w:rPr>
      </w:pPr>
      <w:r w:rsidRPr="007978FA">
        <w:rPr>
          <w:rFonts w:ascii="Times New Roman" w:hAnsi="Times New Roman"/>
          <w:b/>
          <w:color w:val="000000"/>
          <w:sz w:val="24"/>
          <w:szCs w:val="24"/>
        </w:rPr>
        <w:t>University of Peshawar</w:t>
      </w:r>
    </w:p>
    <w:p w:rsidR="00C34E22" w:rsidRPr="007978FA" w:rsidRDefault="00C34E22" w:rsidP="00C34E22">
      <w:pPr>
        <w:contextualSpacing/>
        <w:rPr>
          <w:b/>
          <w:sz w:val="24"/>
          <w:szCs w:val="24"/>
        </w:rPr>
      </w:pPr>
    </w:p>
    <w:p w:rsidR="00C34E22" w:rsidRPr="007978FA" w:rsidRDefault="00C34E22" w:rsidP="00C34E22">
      <w:pPr>
        <w:contextualSpacing/>
        <w:rPr>
          <w:sz w:val="24"/>
          <w:szCs w:val="24"/>
        </w:rPr>
      </w:pPr>
      <w:r w:rsidRPr="007978FA">
        <w:rPr>
          <w:b/>
          <w:sz w:val="24"/>
          <w:szCs w:val="24"/>
        </w:rPr>
        <w:t>Contact Person:</w:t>
      </w:r>
      <w:r w:rsidRPr="007978FA">
        <w:rPr>
          <w:b/>
          <w:sz w:val="24"/>
          <w:szCs w:val="24"/>
        </w:rPr>
        <w:tab/>
      </w:r>
      <w:r w:rsidRPr="007978FA">
        <w:rPr>
          <w:b/>
          <w:sz w:val="24"/>
          <w:szCs w:val="24"/>
        </w:rPr>
        <w:tab/>
      </w:r>
      <w:r w:rsidR="00155FD1">
        <w:rPr>
          <w:sz w:val="24"/>
          <w:szCs w:val="24"/>
        </w:rPr>
        <w:t xml:space="preserve">Mushtaq Ahmad Jan </w:t>
      </w:r>
      <w:r w:rsidRPr="007978FA">
        <w:rPr>
          <w:sz w:val="24"/>
          <w:szCs w:val="24"/>
        </w:rPr>
        <w:t xml:space="preserve"> </w:t>
      </w:r>
    </w:p>
    <w:p w:rsidR="00C34E22" w:rsidRPr="007978FA" w:rsidRDefault="00C34E22" w:rsidP="00C34E22">
      <w:pPr>
        <w:ind w:left="2880" w:hanging="2880"/>
        <w:contextualSpacing/>
        <w:rPr>
          <w:sz w:val="24"/>
          <w:szCs w:val="24"/>
        </w:rPr>
      </w:pPr>
      <w:r w:rsidRPr="007978FA">
        <w:rPr>
          <w:b/>
          <w:sz w:val="24"/>
          <w:szCs w:val="24"/>
        </w:rPr>
        <w:t>Address:</w:t>
      </w:r>
      <w:r w:rsidRPr="007978FA">
        <w:rPr>
          <w:b/>
          <w:sz w:val="24"/>
          <w:szCs w:val="24"/>
        </w:rPr>
        <w:tab/>
      </w:r>
      <w:r w:rsidRPr="007978FA">
        <w:rPr>
          <w:sz w:val="24"/>
          <w:szCs w:val="24"/>
        </w:rPr>
        <w:t xml:space="preserve">Centre for Disaster Preparedness and Management, Shaikh Taimur Academic Block II, University of Peshawar.      </w:t>
      </w:r>
    </w:p>
    <w:p w:rsidR="00C34E22" w:rsidRPr="007978FA" w:rsidRDefault="00C34E22" w:rsidP="00C34E22">
      <w:pPr>
        <w:contextualSpacing/>
        <w:rPr>
          <w:sz w:val="24"/>
          <w:szCs w:val="24"/>
        </w:rPr>
      </w:pPr>
      <w:r w:rsidRPr="007978FA">
        <w:rPr>
          <w:b/>
          <w:sz w:val="24"/>
          <w:szCs w:val="24"/>
        </w:rPr>
        <w:t>Telephone Number:</w:t>
      </w:r>
      <w:r w:rsidRPr="007978FA">
        <w:rPr>
          <w:b/>
          <w:sz w:val="24"/>
          <w:szCs w:val="24"/>
        </w:rPr>
        <w:tab/>
      </w:r>
      <w:r w:rsidRPr="007978FA">
        <w:rPr>
          <w:b/>
          <w:sz w:val="24"/>
          <w:szCs w:val="24"/>
        </w:rPr>
        <w:tab/>
      </w:r>
      <w:r w:rsidRPr="007978FA">
        <w:rPr>
          <w:sz w:val="24"/>
          <w:szCs w:val="24"/>
        </w:rPr>
        <w:t>091-5853536</w:t>
      </w:r>
    </w:p>
    <w:p w:rsidR="00C34E22" w:rsidRPr="007978FA" w:rsidRDefault="00C34E22" w:rsidP="00C34E22">
      <w:pPr>
        <w:contextualSpacing/>
        <w:rPr>
          <w:b/>
          <w:sz w:val="24"/>
          <w:szCs w:val="24"/>
        </w:rPr>
      </w:pPr>
      <w:r w:rsidRPr="007978FA">
        <w:rPr>
          <w:b/>
          <w:sz w:val="24"/>
          <w:szCs w:val="24"/>
        </w:rPr>
        <w:t>Fax No:</w:t>
      </w:r>
      <w:r w:rsidRPr="007978FA">
        <w:rPr>
          <w:b/>
          <w:sz w:val="24"/>
          <w:szCs w:val="24"/>
        </w:rPr>
        <w:tab/>
      </w:r>
      <w:r w:rsidRPr="007978FA">
        <w:rPr>
          <w:b/>
          <w:sz w:val="24"/>
          <w:szCs w:val="24"/>
        </w:rPr>
        <w:tab/>
      </w:r>
      <w:r w:rsidRPr="007978FA">
        <w:rPr>
          <w:b/>
          <w:sz w:val="24"/>
          <w:szCs w:val="24"/>
        </w:rPr>
        <w:tab/>
      </w:r>
      <w:r w:rsidRPr="007978FA">
        <w:rPr>
          <w:sz w:val="24"/>
          <w:szCs w:val="24"/>
        </w:rPr>
        <w:t>091-5840348</w:t>
      </w:r>
    </w:p>
    <w:p w:rsidR="00C34E22" w:rsidRDefault="00C34E22" w:rsidP="00C34E22">
      <w:pPr>
        <w:contextualSpacing/>
      </w:pPr>
      <w:r w:rsidRPr="007978FA">
        <w:rPr>
          <w:b/>
          <w:sz w:val="24"/>
          <w:szCs w:val="24"/>
        </w:rPr>
        <w:t>Email Address:</w:t>
      </w:r>
      <w:r w:rsidRPr="007978FA">
        <w:rPr>
          <w:b/>
          <w:sz w:val="24"/>
          <w:szCs w:val="24"/>
        </w:rPr>
        <w:tab/>
      </w:r>
      <w:r w:rsidRPr="007978FA">
        <w:rPr>
          <w:b/>
          <w:sz w:val="24"/>
          <w:szCs w:val="24"/>
        </w:rPr>
        <w:tab/>
      </w:r>
      <w:hyperlink r:id="rId5" w:history="1">
        <w:r w:rsidR="00155FD1" w:rsidRPr="006A7A7B">
          <w:rPr>
            <w:rStyle w:val="Hyperlink"/>
            <w:sz w:val="24"/>
            <w:szCs w:val="24"/>
          </w:rPr>
          <w:t>mushtaq@upesh.edu.pk</w:t>
        </w:r>
      </w:hyperlink>
      <w:r w:rsidR="00155FD1">
        <w:t xml:space="preserve"> </w:t>
      </w:r>
    </w:p>
    <w:p w:rsidR="00155FD1" w:rsidRPr="007978FA" w:rsidRDefault="00155FD1" w:rsidP="00C34E22">
      <w:pPr>
        <w:contextualSpacing/>
        <w:rPr>
          <w:sz w:val="24"/>
          <w:szCs w:val="24"/>
        </w:rPr>
      </w:pPr>
      <w:r>
        <w:t xml:space="preserve">Website: </w:t>
      </w:r>
      <w:r>
        <w:tab/>
      </w:r>
      <w:r>
        <w:tab/>
      </w:r>
      <w:r>
        <w:tab/>
      </w:r>
      <w:hyperlink r:id="rId6" w:history="1">
        <w:r w:rsidRPr="006A7A7B">
          <w:rPr>
            <w:rStyle w:val="Hyperlink"/>
          </w:rPr>
          <w:t>www.upesh.edu.pk</w:t>
        </w:r>
      </w:hyperlink>
      <w:r>
        <w:t xml:space="preserve"> </w:t>
      </w:r>
    </w:p>
    <w:p w:rsidR="00DC2AC8" w:rsidRPr="007978FA" w:rsidRDefault="00DC2AC8" w:rsidP="00EA6048">
      <w:pPr>
        <w:pStyle w:val="NoSpacing"/>
        <w:rPr>
          <w:rFonts w:ascii="Times New Roman" w:hAnsi="Times New Roman"/>
          <w:b/>
          <w:i/>
          <w:color w:val="000000"/>
          <w:sz w:val="24"/>
          <w:szCs w:val="24"/>
        </w:rPr>
      </w:pPr>
    </w:p>
    <w:p w:rsidR="00C34E22" w:rsidRPr="007978FA" w:rsidRDefault="00C34E22" w:rsidP="00EA6048">
      <w:pPr>
        <w:pStyle w:val="NoSpacing"/>
        <w:rPr>
          <w:rFonts w:ascii="Times New Roman" w:hAnsi="Times New Roman"/>
          <w:b/>
          <w:color w:val="000000"/>
          <w:sz w:val="24"/>
          <w:szCs w:val="24"/>
        </w:rPr>
      </w:pPr>
    </w:p>
    <w:p w:rsidR="00EA6048" w:rsidRPr="007978FA" w:rsidRDefault="00EA6048" w:rsidP="00EA6048">
      <w:pPr>
        <w:pStyle w:val="NoSpacing"/>
        <w:rPr>
          <w:rFonts w:ascii="Times New Roman" w:hAnsi="Times New Roman"/>
          <w:b/>
          <w:color w:val="000000"/>
          <w:sz w:val="24"/>
          <w:szCs w:val="24"/>
        </w:rPr>
      </w:pPr>
      <w:r w:rsidRPr="007978FA">
        <w:rPr>
          <w:rFonts w:ascii="Times New Roman" w:hAnsi="Times New Roman"/>
          <w:b/>
          <w:color w:val="000000"/>
          <w:sz w:val="24"/>
          <w:szCs w:val="24"/>
        </w:rPr>
        <w:t xml:space="preserve">Establishment of the Centre </w:t>
      </w:r>
    </w:p>
    <w:p w:rsidR="00EA6048" w:rsidRPr="007978FA" w:rsidRDefault="00EA6048" w:rsidP="00EA6048">
      <w:pPr>
        <w:spacing w:line="360" w:lineRule="auto"/>
        <w:jc w:val="both"/>
        <w:rPr>
          <w:sz w:val="24"/>
          <w:szCs w:val="24"/>
        </w:rPr>
      </w:pPr>
      <w:r w:rsidRPr="007978FA">
        <w:rPr>
          <w:sz w:val="24"/>
          <w:szCs w:val="24"/>
        </w:rPr>
        <w:t>Disasters resulting from natural hazards such as Earthquakes, Floods, Droughts and Landslides etc. are rendering tremendous loss to lives and other properties in Pakistan. Recent example of such disasters is the Earthquake</w:t>
      </w:r>
      <w:r w:rsidR="0024729A" w:rsidRPr="007978FA">
        <w:rPr>
          <w:sz w:val="24"/>
          <w:szCs w:val="24"/>
        </w:rPr>
        <w:t>-2005</w:t>
      </w:r>
      <w:r w:rsidRPr="007978FA">
        <w:rPr>
          <w:sz w:val="24"/>
          <w:szCs w:val="24"/>
        </w:rPr>
        <w:t xml:space="preserve">, in which 73,338 people lost their lives, 12,304 got severely injured </w:t>
      </w:r>
      <w:r w:rsidR="0024729A" w:rsidRPr="007978FA">
        <w:rPr>
          <w:sz w:val="24"/>
          <w:szCs w:val="24"/>
        </w:rPr>
        <w:t xml:space="preserve">and more than </w:t>
      </w:r>
      <w:r w:rsidRPr="007978FA">
        <w:rPr>
          <w:sz w:val="24"/>
          <w:szCs w:val="24"/>
        </w:rPr>
        <w:t xml:space="preserve">3.5 million </w:t>
      </w:r>
      <w:r w:rsidR="0024729A" w:rsidRPr="007978FA">
        <w:rPr>
          <w:sz w:val="24"/>
          <w:szCs w:val="24"/>
        </w:rPr>
        <w:t>were rendered homeless</w:t>
      </w:r>
      <w:r w:rsidRPr="007978FA">
        <w:rPr>
          <w:sz w:val="24"/>
          <w:szCs w:val="24"/>
        </w:rPr>
        <w:t xml:space="preserve">. Similarly recurrent floods in Pakistan have also resulted in numerous deaths, damaged standing crops, killed hundreds of livestock and flattened </w:t>
      </w:r>
      <w:r w:rsidR="0024729A" w:rsidRPr="007978FA">
        <w:rPr>
          <w:sz w:val="24"/>
          <w:szCs w:val="24"/>
        </w:rPr>
        <w:t>housing and infrastructure</w:t>
      </w:r>
      <w:r w:rsidRPr="007978FA">
        <w:rPr>
          <w:sz w:val="24"/>
          <w:szCs w:val="24"/>
        </w:rPr>
        <w:t xml:space="preserve">. </w:t>
      </w:r>
      <w:r w:rsidR="0024729A" w:rsidRPr="007978FA">
        <w:rPr>
          <w:sz w:val="24"/>
          <w:szCs w:val="24"/>
        </w:rPr>
        <w:t>T</w:t>
      </w:r>
      <w:r w:rsidRPr="007978FA">
        <w:rPr>
          <w:sz w:val="24"/>
          <w:szCs w:val="24"/>
        </w:rPr>
        <w:t xml:space="preserve">he flash floods of August 2008 in Peshawar washed away more than 130 villages, claiming dozens of innocent lives in addition to drowning of thousands of animals and other livestock.  Moreover, the damage to moveable and immoveable properties ran in billions of Pakistani Rupees. </w:t>
      </w:r>
      <w:r w:rsidRPr="007978FA">
        <w:rPr>
          <w:rStyle w:val="apple-style-span"/>
          <w:bCs/>
          <w:color w:val="000000"/>
          <w:sz w:val="24"/>
          <w:szCs w:val="24"/>
          <w:shd w:val="clear" w:color="auto" w:fill="FFFFFF"/>
        </w:rPr>
        <w:t>Besides this, terrorism in Pakistan</w:t>
      </w:r>
      <w:r w:rsidRPr="007978FA">
        <w:rPr>
          <w:rStyle w:val="apple-converted-space"/>
          <w:color w:val="000000"/>
          <w:sz w:val="24"/>
          <w:szCs w:val="24"/>
          <w:shd w:val="clear" w:color="auto" w:fill="FFFFFF"/>
        </w:rPr>
        <w:t xml:space="preserve"> in general and Khyber Pakhtunkhwa in particular </w:t>
      </w:r>
      <w:r w:rsidRPr="007978FA">
        <w:rPr>
          <w:rStyle w:val="apple-style-span"/>
          <w:color w:val="000000"/>
          <w:sz w:val="24"/>
          <w:szCs w:val="24"/>
          <w:shd w:val="clear" w:color="auto" w:fill="FFFFFF"/>
        </w:rPr>
        <w:t xml:space="preserve">has become a major and highly destructive phenomenon in recent years. The direct and indirect economic </w:t>
      </w:r>
      <w:r w:rsidR="00207348" w:rsidRPr="007978FA">
        <w:rPr>
          <w:rStyle w:val="apple-style-span"/>
          <w:color w:val="000000"/>
          <w:sz w:val="24"/>
          <w:szCs w:val="24"/>
          <w:shd w:val="clear" w:color="auto" w:fill="FFFFFF"/>
        </w:rPr>
        <w:t>cost of terrorism is</w:t>
      </w:r>
      <w:r w:rsidRPr="007978FA">
        <w:rPr>
          <w:rStyle w:val="apple-style-span"/>
          <w:color w:val="000000"/>
          <w:sz w:val="24"/>
          <w:szCs w:val="24"/>
          <w:shd w:val="clear" w:color="auto" w:fill="FFFFFF"/>
        </w:rPr>
        <w:t xml:space="preserve"> </w:t>
      </w:r>
      <w:r w:rsidR="0024729A" w:rsidRPr="007978FA">
        <w:rPr>
          <w:rStyle w:val="apple-style-span"/>
          <w:color w:val="000000"/>
          <w:sz w:val="24"/>
          <w:szCs w:val="24"/>
          <w:shd w:val="clear" w:color="auto" w:fill="FFFFFF"/>
        </w:rPr>
        <w:t xml:space="preserve">approximately </w:t>
      </w:r>
      <w:r w:rsidRPr="007978FA">
        <w:rPr>
          <w:rStyle w:val="apple-style-span"/>
          <w:color w:val="000000"/>
          <w:sz w:val="24"/>
          <w:szCs w:val="24"/>
          <w:shd w:val="clear" w:color="auto" w:fill="FFFFFF"/>
        </w:rPr>
        <w:t xml:space="preserve">$68 </w:t>
      </w:r>
      <w:r w:rsidR="00A64FE6" w:rsidRPr="007978FA">
        <w:rPr>
          <w:rStyle w:val="apple-style-span"/>
          <w:color w:val="000000"/>
          <w:sz w:val="24"/>
          <w:szCs w:val="24"/>
          <w:shd w:val="clear" w:color="auto" w:fill="FFFFFF"/>
        </w:rPr>
        <w:t>billion</w:t>
      </w:r>
      <w:r w:rsidRPr="007978FA">
        <w:rPr>
          <w:rStyle w:val="apple-style-span"/>
          <w:color w:val="000000"/>
          <w:sz w:val="24"/>
          <w:szCs w:val="24"/>
          <w:shd w:val="clear" w:color="auto" w:fill="FFFFFF"/>
        </w:rPr>
        <w:t xml:space="preserve">. War against terror and the resultant turbulent situation of the country has greatly affected </w:t>
      </w:r>
      <w:r w:rsidR="0024729A" w:rsidRPr="007978FA">
        <w:rPr>
          <w:rStyle w:val="apple-style-span"/>
          <w:color w:val="000000"/>
          <w:sz w:val="24"/>
          <w:szCs w:val="24"/>
          <w:shd w:val="clear" w:color="auto" w:fill="FFFFFF"/>
        </w:rPr>
        <w:t xml:space="preserve">developmental projects and </w:t>
      </w:r>
      <w:r w:rsidRPr="007978FA">
        <w:rPr>
          <w:rStyle w:val="apple-style-span"/>
          <w:color w:val="000000"/>
          <w:sz w:val="24"/>
          <w:szCs w:val="24"/>
          <w:shd w:val="clear" w:color="auto" w:fill="FFFFFF"/>
        </w:rPr>
        <w:t>investment</w:t>
      </w:r>
      <w:r w:rsidR="0024729A" w:rsidRPr="007978FA">
        <w:rPr>
          <w:rStyle w:val="apple-style-span"/>
          <w:color w:val="000000"/>
          <w:sz w:val="24"/>
          <w:szCs w:val="24"/>
          <w:shd w:val="clear" w:color="auto" w:fill="FFFFFF"/>
        </w:rPr>
        <w:t xml:space="preserve"> environment</w:t>
      </w:r>
      <w:r w:rsidRPr="007978FA">
        <w:rPr>
          <w:rStyle w:val="apple-style-span"/>
          <w:color w:val="000000"/>
          <w:sz w:val="24"/>
          <w:szCs w:val="24"/>
          <w:shd w:val="clear" w:color="auto" w:fill="FFFFFF"/>
        </w:rPr>
        <w:t xml:space="preserve">. Due to terrorism and problem of insurgency millions of people were displaced. As a </w:t>
      </w:r>
      <w:r w:rsidR="0024729A" w:rsidRPr="007978FA">
        <w:rPr>
          <w:rStyle w:val="apple-style-span"/>
          <w:color w:val="000000"/>
          <w:sz w:val="24"/>
          <w:szCs w:val="24"/>
          <w:shd w:val="clear" w:color="auto" w:fill="FFFFFF"/>
        </w:rPr>
        <w:t>consequence to the</w:t>
      </w:r>
      <w:r w:rsidR="00A64FE6" w:rsidRPr="007978FA">
        <w:rPr>
          <w:rStyle w:val="apple-style-span"/>
          <w:color w:val="000000"/>
          <w:sz w:val="24"/>
          <w:szCs w:val="24"/>
          <w:shd w:val="clear" w:color="auto" w:fill="FFFFFF"/>
        </w:rPr>
        <w:t>se</w:t>
      </w:r>
      <w:r w:rsidR="0024729A" w:rsidRPr="007978FA">
        <w:rPr>
          <w:rStyle w:val="apple-style-span"/>
          <w:color w:val="000000"/>
          <w:sz w:val="24"/>
          <w:szCs w:val="24"/>
          <w:shd w:val="clear" w:color="auto" w:fill="FFFFFF"/>
        </w:rPr>
        <w:t xml:space="preserve"> problems,</w:t>
      </w:r>
      <w:r w:rsidRPr="007978FA">
        <w:rPr>
          <w:rStyle w:val="apple-style-span"/>
          <w:color w:val="000000"/>
          <w:sz w:val="24"/>
          <w:szCs w:val="24"/>
          <w:shd w:val="clear" w:color="auto" w:fill="FFFFFF"/>
        </w:rPr>
        <w:t xml:space="preserve"> decline trend was seen in stock exchange leading to increase unemployment and </w:t>
      </w:r>
      <w:r w:rsidR="00A64FE6" w:rsidRPr="007978FA">
        <w:rPr>
          <w:rStyle w:val="apple-style-span"/>
          <w:color w:val="000000"/>
          <w:sz w:val="24"/>
          <w:szCs w:val="24"/>
          <w:shd w:val="clear" w:color="auto" w:fill="FFFFFF"/>
        </w:rPr>
        <w:t xml:space="preserve">high </w:t>
      </w:r>
      <w:r w:rsidRPr="007978FA">
        <w:rPr>
          <w:rStyle w:val="apple-style-span"/>
          <w:color w:val="000000"/>
          <w:sz w:val="24"/>
          <w:szCs w:val="24"/>
          <w:shd w:val="clear" w:color="auto" w:fill="FFFFFF"/>
        </w:rPr>
        <w:t xml:space="preserve">inflation. Furthermore, </w:t>
      </w:r>
      <w:r w:rsidR="0024729A" w:rsidRPr="007978FA">
        <w:rPr>
          <w:rStyle w:val="apple-style-span"/>
          <w:color w:val="000000"/>
          <w:sz w:val="24"/>
          <w:szCs w:val="24"/>
          <w:shd w:val="clear" w:color="auto" w:fill="FFFFFF"/>
        </w:rPr>
        <w:t>due to porous border between Pakistan and Afghanistan</w:t>
      </w:r>
      <w:r w:rsidR="00A64FE6" w:rsidRPr="007978FA">
        <w:rPr>
          <w:rStyle w:val="apple-style-span"/>
          <w:color w:val="000000"/>
          <w:sz w:val="24"/>
          <w:szCs w:val="24"/>
          <w:shd w:val="clear" w:color="auto" w:fill="FFFFFF"/>
        </w:rPr>
        <w:t>,</w:t>
      </w:r>
      <w:r w:rsidR="0024729A" w:rsidRPr="007978FA">
        <w:rPr>
          <w:rStyle w:val="apple-style-span"/>
          <w:color w:val="000000"/>
          <w:sz w:val="24"/>
          <w:szCs w:val="24"/>
          <w:shd w:val="clear" w:color="auto" w:fill="FFFFFF"/>
        </w:rPr>
        <w:t xml:space="preserve"> terrorism and associated problems </w:t>
      </w:r>
      <w:r w:rsidRPr="007978FA">
        <w:rPr>
          <w:rStyle w:val="apple-style-span"/>
          <w:color w:val="000000"/>
          <w:sz w:val="24"/>
          <w:szCs w:val="24"/>
          <w:shd w:val="clear" w:color="auto" w:fill="FFFFFF"/>
        </w:rPr>
        <w:t xml:space="preserve">also promoted smuggling </w:t>
      </w:r>
      <w:r w:rsidR="00A64FE6" w:rsidRPr="007978FA">
        <w:rPr>
          <w:rStyle w:val="apple-style-span"/>
          <w:color w:val="000000"/>
          <w:sz w:val="24"/>
          <w:szCs w:val="24"/>
          <w:shd w:val="clear" w:color="auto" w:fill="FFFFFF"/>
        </w:rPr>
        <w:t xml:space="preserve">and a variety of socio-economic problems </w:t>
      </w:r>
      <w:r w:rsidRPr="007978FA">
        <w:rPr>
          <w:rStyle w:val="apple-style-span"/>
          <w:color w:val="000000"/>
          <w:sz w:val="24"/>
          <w:szCs w:val="24"/>
          <w:shd w:val="clear" w:color="auto" w:fill="FFFFFF"/>
        </w:rPr>
        <w:t>in Pakistan</w:t>
      </w:r>
      <w:r w:rsidR="0024729A" w:rsidRPr="007978FA">
        <w:rPr>
          <w:rStyle w:val="apple-style-span"/>
          <w:color w:val="000000"/>
          <w:sz w:val="24"/>
          <w:szCs w:val="24"/>
          <w:shd w:val="clear" w:color="auto" w:fill="FFFFFF"/>
        </w:rPr>
        <w:t>.</w:t>
      </w:r>
    </w:p>
    <w:p w:rsidR="008D75BC" w:rsidRPr="007978FA" w:rsidRDefault="0024729A" w:rsidP="0024729A">
      <w:pPr>
        <w:spacing w:line="360" w:lineRule="auto"/>
        <w:jc w:val="both"/>
        <w:rPr>
          <w:sz w:val="24"/>
          <w:szCs w:val="24"/>
        </w:rPr>
      </w:pPr>
      <w:r w:rsidRPr="007978FA">
        <w:rPr>
          <w:sz w:val="24"/>
          <w:szCs w:val="24"/>
        </w:rPr>
        <w:t xml:space="preserve">The damages of the earthquake-2005 were not yet rehabilitated; the roofs </w:t>
      </w:r>
      <w:r w:rsidR="00A64FE6" w:rsidRPr="007978FA">
        <w:rPr>
          <w:sz w:val="24"/>
          <w:szCs w:val="24"/>
        </w:rPr>
        <w:t xml:space="preserve">of </w:t>
      </w:r>
      <w:r w:rsidRPr="007978FA">
        <w:rPr>
          <w:sz w:val="24"/>
          <w:szCs w:val="24"/>
        </w:rPr>
        <w:t xml:space="preserve">damaged </w:t>
      </w:r>
      <w:r w:rsidR="00A64FE6" w:rsidRPr="007978FA">
        <w:rPr>
          <w:sz w:val="24"/>
          <w:szCs w:val="24"/>
        </w:rPr>
        <w:t xml:space="preserve">houses by </w:t>
      </w:r>
      <w:r w:rsidRPr="007978FA">
        <w:rPr>
          <w:sz w:val="24"/>
          <w:szCs w:val="24"/>
        </w:rPr>
        <w:t xml:space="preserve">Flood-2008 were not yet dried up; and cries of the IDPs of the insurgency affected people were not yet silent that </w:t>
      </w:r>
      <w:r w:rsidR="008D75BC" w:rsidRPr="007978FA">
        <w:rPr>
          <w:sz w:val="24"/>
          <w:szCs w:val="24"/>
        </w:rPr>
        <w:t xml:space="preserve">another catastrophic flood hit the whole country from Chitral to Gawadar in July and August 2010. This catastrophe surpassed all the previous records of floods not only in </w:t>
      </w:r>
      <w:r w:rsidR="008D75BC" w:rsidRPr="007978FA">
        <w:rPr>
          <w:sz w:val="24"/>
          <w:szCs w:val="24"/>
        </w:rPr>
        <w:lastRenderedPageBreak/>
        <w:t>Pakistan but also at international level. It has been observed tha</w:t>
      </w:r>
      <w:r w:rsidRPr="007978FA">
        <w:rPr>
          <w:sz w:val="24"/>
          <w:szCs w:val="24"/>
        </w:rPr>
        <w:t>t the people affected in Floods-</w:t>
      </w:r>
      <w:r w:rsidR="008D75BC" w:rsidRPr="007978FA">
        <w:rPr>
          <w:sz w:val="24"/>
          <w:szCs w:val="24"/>
        </w:rPr>
        <w:t>2010 w</w:t>
      </w:r>
      <w:r w:rsidRPr="007978FA">
        <w:rPr>
          <w:sz w:val="24"/>
          <w:szCs w:val="24"/>
        </w:rPr>
        <w:t>ere</w:t>
      </w:r>
      <w:r w:rsidR="008D75BC" w:rsidRPr="007978FA">
        <w:rPr>
          <w:sz w:val="24"/>
          <w:szCs w:val="24"/>
        </w:rPr>
        <w:t xml:space="preserve"> more than the combined damages and affected population of Indian-Ocean Tsunami 2004, Pakistan earthquake 2005 and Haiti’s earthquake 2010.  Latest </w:t>
      </w:r>
      <w:r w:rsidRPr="007978FA">
        <w:rPr>
          <w:sz w:val="24"/>
          <w:szCs w:val="24"/>
        </w:rPr>
        <w:t>official</w:t>
      </w:r>
      <w:r w:rsidR="008D75BC" w:rsidRPr="007978FA">
        <w:rPr>
          <w:sz w:val="24"/>
          <w:szCs w:val="24"/>
        </w:rPr>
        <w:t xml:space="preserve"> estimates put the number of people directly affected by the floods at around 20 million</w:t>
      </w:r>
      <w:r w:rsidRPr="007978FA">
        <w:rPr>
          <w:sz w:val="24"/>
          <w:szCs w:val="24"/>
        </w:rPr>
        <w:t>. However</w:t>
      </w:r>
      <w:r w:rsidR="00A64FE6" w:rsidRPr="007978FA">
        <w:rPr>
          <w:sz w:val="24"/>
          <w:szCs w:val="24"/>
        </w:rPr>
        <w:t>,</w:t>
      </w:r>
      <w:r w:rsidRPr="007978FA">
        <w:rPr>
          <w:sz w:val="24"/>
          <w:szCs w:val="24"/>
        </w:rPr>
        <w:t xml:space="preserve"> it appears that the number is more than that</w:t>
      </w:r>
      <w:r w:rsidR="00A64FE6" w:rsidRPr="007978FA">
        <w:rPr>
          <w:sz w:val="24"/>
          <w:szCs w:val="24"/>
        </w:rPr>
        <w:t xml:space="preserve">. </w:t>
      </w:r>
      <w:r w:rsidR="008D75BC" w:rsidRPr="007978FA">
        <w:rPr>
          <w:sz w:val="24"/>
          <w:szCs w:val="24"/>
        </w:rPr>
        <w:t xml:space="preserve"> </w:t>
      </w:r>
    </w:p>
    <w:p w:rsidR="00EA6048" w:rsidRPr="007978FA" w:rsidRDefault="00EA6048" w:rsidP="00EA6048">
      <w:pPr>
        <w:spacing w:line="360" w:lineRule="auto"/>
        <w:jc w:val="both"/>
        <w:rPr>
          <w:sz w:val="24"/>
          <w:szCs w:val="24"/>
        </w:rPr>
      </w:pPr>
      <w:r w:rsidRPr="007978FA">
        <w:rPr>
          <w:sz w:val="24"/>
          <w:szCs w:val="24"/>
        </w:rPr>
        <w:t xml:space="preserve">It may be underscored that the root cause of escalating damages in developing countries like Pakistan, had been mainly the lack of disaster preparedness and management. To cope with such natural and man-made disasters, it </w:t>
      </w:r>
      <w:r w:rsidR="0024729A" w:rsidRPr="007978FA">
        <w:rPr>
          <w:sz w:val="24"/>
          <w:szCs w:val="24"/>
        </w:rPr>
        <w:t>i</w:t>
      </w:r>
      <w:r w:rsidRPr="007978FA">
        <w:rPr>
          <w:sz w:val="24"/>
          <w:szCs w:val="24"/>
        </w:rPr>
        <w:t xml:space="preserve">s </w:t>
      </w:r>
      <w:r w:rsidR="00256C43" w:rsidRPr="007978FA">
        <w:rPr>
          <w:sz w:val="24"/>
          <w:szCs w:val="24"/>
        </w:rPr>
        <w:t>always obligatory</w:t>
      </w:r>
      <w:r w:rsidRPr="007978FA">
        <w:rPr>
          <w:sz w:val="24"/>
          <w:szCs w:val="24"/>
        </w:rPr>
        <w:t xml:space="preserve"> to devise an institutional and technical mechanism </w:t>
      </w:r>
      <w:r w:rsidR="00256C43" w:rsidRPr="007978FA">
        <w:rPr>
          <w:sz w:val="24"/>
          <w:szCs w:val="24"/>
        </w:rPr>
        <w:t>to adopt comprehensive disaster management including</w:t>
      </w:r>
      <w:r w:rsidRPr="007978FA">
        <w:rPr>
          <w:sz w:val="24"/>
          <w:szCs w:val="24"/>
        </w:rPr>
        <w:t xml:space="preserve"> prevention, preparedness</w:t>
      </w:r>
      <w:r w:rsidR="00A64FE6" w:rsidRPr="007978FA">
        <w:rPr>
          <w:sz w:val="24"/>
          <w:szCs w:val="24"/>
        </w:rPr>
        <w:t xml:space="preserve">, </w:t>
      </w:r>
      <w:r w:rsidRPr="007978FA">
        <w:rPr>
          <w:sz w:val="24"/>
          <w:szCs w:val="24"/>
        </w:rPr>
        <w:t>mitigation</w:t>
      </w:r>
      <w:r w:rsidR="00A64FE6" w:rsidRPr="007978FA">
        <w:rPr>
          <w:sz w:val="24"/>
          <w:szCs w:val="24"/>
        </w:rPr>
        <w:t xml:space="preserve">, </w:t>
      </w:r>
      <w:r w:rsidRPr="007978FA">
        <w:rPr>
          <w:sz w:val="24"/>
          <w:szCs w:val="24"/>
        </w:rPr>
        <w:t>response, recovery and rehabilitation</w:t>
      </w:r>
      <w:r w:rsidR="00A64FE6" w:rsidRPr="007978FA">
        <w:rPr>
          <w:sz w:val="24"/>
          <w:szCs w:val="24"/>
        </w:rPr>
        <w:t>.</w:t>
      </w:r>
      <w:r w:rsidRPr="007978FA">
        <w:rPr>
          <w:sz w:val="24"/>
          <w:szCs w:val="24"/>
        </w:rPr>
        <w:t xml:space="preserve"> </w:t>
      </w:r>
    </w:p>
    <w:p w:rsidR="00256C43" w:rsidRPr="007978FA" w:rsidRDefault="00EA6048" w:rsidP="00EA6048">
      <w:pPr>
        <w:spacing w:line="360" w:lineRule="auto"/>
        <w:jc w:val="both"/>
        <w:rPr>
          <w:sz w:val="24"/>
          <w:szCs w:val="24"/>
        </w:rPr>
      </w:pPr>
      <w:r w:rsidRPr="007978FA">
        <w:rPr>
          <w:sz w:val="24"/>
          <w:szCs w:val="24"/>
        </w:rPr>
        <w:t xml:space="preserve">Accepting this challenge, the internationally reputed University of Peshawar, which is the oldest university of the province, took the lead to establish the Centre for Disaster Preparedness and Management (CDPM) in collaboration with the German Agency for Technical Cooperation (GTZ) and International Centre for Integrated Mountain Development (ICIMOD). The CDPM was formally inaugurated by the worthy Chancellor of the University of Peshawar and the Governor of the </w:t>
      </w:r>
      <w:r w:rsidR="00256C43" w:rsidRPr="007978FA">
        <w:rPr>
          <w:sz w:val="24"/>
          <w:szCs w:val="24"/>
        </w:rPr>
        <w:t>Khyber Pakhtunkhwa</w:t>
      </w:r>
      <w:r w:rsidRPr="007978FA">
        <w:rPr>
          <w:sz w:val="24"/>
          <w:szCs w:val="24"/>
        </w:rPr>
        <w:t xml:space="preserve"> </w:t>
      </w:r>
      <w:r w:rsidR="00256C43" w:rsidRPr="007978FA">
        <w:rPr>
          <w:sz w:val="24"/>
          <w:szCs w:val="24"/>
        </w:rPr>
        <w:t xml:space="preserve">(the then NWFP) </w:t>
      </w:r>
      <w:r w:rsidRPr="007978FA">
        <w:rPr>
          <w:sz w:val="24"/>
          <w:szCs w:val="24"/>
        </w:rPr>
        <w:t>on April 04, 2009. The CDPM</w:t>
      </w:r>
      <w:r w:rsidR="00256C43" w:rsidRPr="007978FA">
        <w:rPr>
          <w:sz w:val="24"/>
          <w:szCs w:val="24"/>
        </w:rPr>
        <w:t xml:space="preserve">, with the grace of </w:t>
      </w:r>
      <w:r w:rsidR="00A64FE6" w:rsidRPr="007978FA">
        <w:rPr>
          <w:sz w:val="24"/>
          <w:szCs w:val="24"/>
        </w:rPr>
        <w:t xml:space="preserve">the </w:t>
      </w:r>
      <w:r w:rsidR="00256C43" w:rsidRPr="007978FA">
        <w:rPr>
          <w:sz w:val="24"/>
          <w:szCs w:val="24"/>
        </w:rPr>
        <w:t>Almighty Allah</w:t>
      </w:r>
      <w:r w:rsidR="00A64FE6" w:rsidRPr="007978FA">
        <w:rPr>
          <w:sz w:val="24"/>
          <w:szCs w:val="24"/>
        </w:rPr>
        <w:t>,</w:t>
      </w:r>
      <w:r w:rsidRPr="007978FA">
        <w:rPr>
          <w:sz w:val="24"/>
          <w:szCs w:val="24"/>
        </w:rPr>
        <w:t xml:space="preserve"> is the first ever centre of its kind in the public sector not only in Pakistan but in the whole </w:t>
      </w:r>
      <w:r w:rsidR="00256C43" w:rsidRPr="007978FA">
        <w:rPr>
          <w:sz w:val="24"/>
          <w:szCs w:val="24"/>
        </w:rPr>
        <w:t xml:space="preserve">of </w:t>
      </w:r>
      <w:r w:rsidRPr="007978FA">
        <w:rPr>
          <w:sz w:val="24"/>
          <w:szCs w:val="24"/>
        </w:rPr>
        <w:t xml:space="preserve">South Asian region. The centre has been established under the faculty of Life and Environmental Sciences of the University of Peshawar. </w:t>
      </w:r>
    </w:p>
    <w:p w:rsidR="00256C43" w:rsidRPr="007978FA" w:rsidRDefault="00256C43" w:rsidP="00256C43">
      <w:pPr>
        <w:tabs>
          <w:tab w:val="num" w:pos="360"/>
        </w:tabs>
        <w:spacing w:line="360" w:lineRule="auto"/>
        <w:jc w:val="both"/>
        <w:rPr>
          <w:bCs/>
          <w:sz w:val="24"/>
          <w:szCs w:val="24"/>
        </w:rPr>
      </w:pPr>
      <w:r w:rsidRPr="007978FA">
        <w:rPr>
          <w:bCs/>
          <w:sz w:val="24"/>
          <w:szCs w:val="24"/>
        </w:rPr>
        <w:t xml:space="preserve">The Centre within a record short span of time has to its credit the initiation </w:t>
      </w:r>
      <w:r w:rsidRPr="007978FA">
        <w:rPr>
          <w:sz w:val="24"/>
          <w:szCs w:val="24"/>
        </w:rPr>
        <w:t>of multifarious programmes including training</w:t>
      </w:r>
      <w:r w:rsidR="00A64FE6" w:rsidRPr="007978FA">
        <w:rPr>
          <w:sz w:val="24"/>
          <w:szCs w:val="24"/>
        </w:rPr>
        <w:t>s</w:t>
      </w:r>
      <w:r w:rsidRPr="007978FA">
        <w:rPr>
          <w:sz w:val="24"/>
          <w:szCs w:val="24"/>
        </w:rPr>
        <w:t xml:space="preserve"> and workshop</w:t>
      </w:r>
      <w:r w:rsidR="00A64FE6" w:rsidRPr="007978FA">
        <w:rPr>
          <w:sz w:val="24"/>
          <w:szCs w:val="24"/>
        </w:rPr>
        <w:t>s</w:t>
      </w:r>
      <w:r w:rsidRPr="007978FA">
        <w:rPr>
          <w:sz w:val="24"/>
          <w:szCs w:val="24"/>
        </w:rPr>
        <w:t xml:space="preserve"> for students, managers, practitioners, and administrators to equip them with the knowledge and skills in the field of disaster preparedness and management. After successfully launching the first ever Post Graduate Diploma in Disaster Preparedness and management in Pakistan in 2009, the CDPM has now taken the lead to offer BS (4 Years) and M.Sc (Two Year) programme in Disaster Management since 2011. T</w:t>
      </w:r>
      <w:r w:rsidRPr="007978FA">
        <w:rPr>
          <w:bCs/>
          <w:sz w:val="24"/>
          <w:szCs w:val="24"/>
        </w:rPr>
        <w:t xml:space="preserve">he CDPM also intends to launch M.Phil/MS and Ph.D. programmes in the field of Disaster Preparedness and Management in the near future Insha’Allah, which will produce more skilled professionals and qualified individuals in the disaster related specialized areas. </w:t>
      </w:r>
      <w:r w:rsidRPr="007978FA">
        <w:rPr>
          <w:sz w:val="24"/>
          <w:szCs w:val="24"/>
        </w:rPr>
        <w:t xml:space="preserve">The CDPM has the privilege to offer these courses and degree programmes for the first time ever not only in Pakistan but in the whole of South Asia. Besides, CDPM successfully organized the Disaster Management Exhibitions in 2009, 2010 &amp; 2011. The CDPM has also to its credit the organization of two </w:t>
      </w:r>
      <w:r w:rsidRPr="007978FA">
        <w:rPr>
          <w:sz w:val="24"/>
          <w:szCs w:val="24"/>
        </w:rPr>
        <w:lastRenderedPageBreak/>
        <w:t xml:space="preserve">International Disaster Management Conferences i.e. 2009 and 2010. The proceeding of both these conference have been documented and published. The centre also organized tailor-made courses on Community Based Disaster Risk Reduction, </w:t>
      </w:r>
      <w:r w:rsidR="00A64FE6" w:rsidRPr="007978FA">
        <w:rPr>
          <w:i/>
          <w:sz w:val="24"/>
          <w:szCs w:val="24"/>
        </w:rPr>
        <w:t>Emergency Response Management</w:t>
      </w:r>
      <w:r w:rsidRPr="007978FA">
        <w:rPr>
          <w:i/>
          <w:sz w:val="24"/>
          <w:szCs w:val="24"/>
        </w:rPr>
        <w:t xml:space="preserve">, Triage ad Ethics in Disasters, Child Friendly Disaster Management, First Aid and Fire Fighting </w:t>
      </w:r>
      <w:r w:rsidRPr="007978FA">
        <w:rPr>
          <w:sz w:val="24"/>
          <w:szCs w:val="24"/>
        </w:rPr>
        <w:t xml:space="preserve">for various professionals and volunteers of various national &amp; international organization. </w:t>
      </w:r>
    </w:p>
    <w:p w:rsidR="007978FA" w:rsidRDefault="007978FA" w:rsidP="00EA6048">
      <w:pPr>
        <w:spacing w:line="360" w:lineRule="auto"/>
        <w:ind w:right="446"/>
        <w:jc w:val="both"/>
        <w:rPr>
          <w:b/>
          <w:i/>
          <w:color w:val="000000"/>
          <w:sz w:val="24"/>
          <w:szCs w:val="24"/>
        </w:rPr>
      </w:pPr>
    </w:p>
    <w:p w:rsidR="00EA6048" w:rsidRPr="007978FA" w:rsidRDefault="00EA6048" w:rsidP="00EA6048">
      <w:pPr>
        <w:spacing w:line="360" w:lineRule="auto"/>
        <w:ind w:right="446"/>
        <w:jc w:val="both"/>
        <w:rPr>
          <w:b/>
          <w:i/>
          <w:color w:val="000000"/>
          <w:sz w:val="24"/>
          <w:szCs w:val="24"/>
        </w:rPr>
      </w:pPr>
      <w:r w:rsidRPr="007978FA">
        <w:rPr>
          <w:b/>
          <w:i/>
          <w:color w:val="000000"/>
          <w:sz w:val="24"/>
          <w:szCs w:val="24"/>
        </w:rPr>
        <w:t>Vision of the CDPM</w:t>
      </w:r>
    </w:p>
    <w:p w:rsidR="00EA6048" w:rsidRPr="007978FA" w:rsidRDefault="00EA6048" w:rsidP="00EA6048">
      <w:pPr>
        <w:spacing w:line="360" w:lineRule="auto"/>
        <w:ind w:right="446"/>
        <w:jc w:val="both"/>
        <w:rPr>
          <w:color w:val="000000"/>
          <w:sz w:val="24"/>
          <w:szCs w:val="24"/>
        </w:rPr>
      </w:pPr>
      <w:r w:rsidRPr="007978FA">
        <w:rPr>
          <w:color w:val="000000"/>
          <w:sz w:val="24"/>
          <w:szCs w:val="24"/>
        </w:rPr>
        <w:t>Our vision is to contribute towards national integration and consolidation and help overcome the sense of forlornness and alienation in vulnerable communities.</w:t>
      </w:r>
    </w:p>
    <w:p w:rsidR="00EA6048" w:rsidRPr="007978FA" w:rsidRDefault="00EA6048" w:rsidP="00EA6048">
      <w:pPr>
        <w:spacing w:line="360" w:lineRule="auto"/>
        <w:ind w:right="446"/>
        <w:jc w:val="both"/>
        <w:rPr>
          <w:color w:val="000000"/>
          <w:sz w:val="24"/>
          <w:szCs w:val="24"/>
        </w:rPr>
      </w:pPr>
    </w:p>
    <w:p w:rsidR="00EA6048" w:rsidRPr="007978FA" w:rsidRDefault="00EA6048" w:rsidP="00EA6048">
      <w:pPr>
        <w:spacing w:line="360" w:lineRule="auto"/>
        <w:ind w:right="446"/>
        <w:jc w:val="both"/>
        <w:rPr>
          <w:b/>
          <w:i/>
          <w:color w:val="000000"/>
          <w:sz w:val="24"/>
          <w:szCs w:val="24"/>
        </w:rPr>
      </w:pPr>
      <w:r w:rsidRPr="007978FA">
        <w:rPr>
          <w:b/>
          <w:i/>
          <w:color w:val="000000"/>
          <w:sz w:val="24"/>
          <w:szCs w:val="24"/>
        </w:rPr>
        <w:t>Mission Statement</w:t>
      </w:r>
    </w:p>
    <w:p w:rsidR="00EA6048" w:rsidRPr="007978FA" w:rsidRDefault="00EA6048" w:rsidP="00EA6048">
      <w:pPr>
        <w:spacing w:line="360" w:lineRule="auto"/>
        <w:rPr>
          <w:color w:val="000000"/>
          <w:sz w:val="24"/>
          <w:szCs w:val="24"/>
        </w:rPr>
      </w:pPr>
      <w:r w:rsidRPr="007978FA">
        <w:rPr>
          <w:color w:val="000000"/>
          <w:sz w:val="24"/>
          <w:szCs w:val="24"/>
        </w:rPr>
        <w:t>Our Commitment is to equip human beings with the knowledge and skills to minimize the damages and miseries of disasters.</w:t>
      </w:r>
    </w:p>
    <w:p w:rsidR="00EA6048" w:rsidRPr="007978FA" w:rsidRDefault="00EA6048" w:rsidP="00EA6048">
      <w:pPr>
        <w:spacing w:line="360" w:lineRule="auto"/>
        <w:ind w:right="446"/>
        <w:jc w:val="both"/>
        <w:rPr>
          <w:b/>
          <w:i/>
          <w:color w:val="000000"/>
          <w:sz w:val="24"/>
          <w:szCs w:val="24"/>
        </w:rPr>
      </w:pPr>
    </w:p>
    <w:p w:rsidR="00EA6048" w:rsidRPr="007978FA" w:rsidRDefault="00EA6048" w:rsidP="00EA6048">
      <w:pPr>
        <w:spacing w:line="360" w:lineRule="auto"/>
        <w:ind w:right="446"/>
        <w:jc w:val="both"/>
        <w:rPr>
          <w:b/>
          <w:i/>
          <w:color w:val="000000"/>
          <w:sz w:val="24"/>
          <w:szCs w:val="24"/>
        </w:rPr>
      </w:pPr>
      <w:r w:rsidRPr="007978FA">
        <w:rPr>
          <w:b/>
          <w:i/>
          <w:color w:val="000000"/>
          <w:sz w:val="24"/>
          <w:szCs w:val="24"/>
        </w:rPr>
        <w:t>Objectives of the CDPM</w:t>
      </w:r>
    </w:p>
    <w:p w:rsidR="00EA6048" w:rsidRPr="007978FA" w:rsidRDefault="00EA6048" w:rsidP="00EA6048">
      <w:pPr>
        <w:numPr>
          <w:ilvl w:val="0"/>
          <w:numId w:val="1"/>
        </w:numPr>
        <w:spacing w:line="360" w:lineRule="auto"/>
        <w:jc w:val="both"/>
        <w:rPr>
          <w:color w:val="000000"/>
          <w:sz w:val="24"/>
          <w:szCs w:val="24"/>
        </w:rPr>
      </w:pPr>
      <w:r w:rsidRPr="007978FA">
        <w:rPr>
          <w:color w:val="000000"/>
          <w:sz w:val="24"/>
          <w:szCs w:val="24"/>
        </w:rPr>
        <w:t xml:space="preserve">To impart training and enhance knowledge of the faculty, students, staff of </w:t>
      </w:r>
      <w:r w:rsidR="00A64FE6" w:rsidRPr="007978FA">
        <w:rPr>
          <w:color w:val="000000"/>
          <w:sz w:val="24"/>
          <w:szCs w:val="24"/>
        </w:rPr>
        <w:t xml:space="preserve">the </w:t>
      </w:r>
      <w:r w:rsidRPr="007978FA">
        <w:rPr>
          <w:color w:val="000000"/>
          <w:sz w:val="24"/>
          <w:szCs w:val="24"/>
        </w:rPr>
        <w:t>relevant departments and selected citizens in disaster risk reduction, preparedness</w:t>
      </w:r>
      <w:r w:rsidR="00A64FE6" w:rsidRPr="007978FA">
        <w:rPr>
          <w:color w:val="000000"/>
          <w:sz w:val="24"/>
          <w:szCs w:val="24"/>
        </w:rPr>
        <w:t xml:space="preserve">, </w:t>
      </w:r>
      <w:r w:rsidRPr="007978FA">
        <w:rPr>
          <w:color w:val="000000"/>
          <w:sz w:val="24"/>
          <w:szCs w:val="24"/>
        </w:rPr>
        <w:t>mitigation</w:t>
      </w:r>
      <w:r w:rsidR="00A64FE6" w:rsidRPr="007978FA">
        <w:rPr>
          <w:color w:val="000000"/>
          <w:sz w:val="24"/>
          <w:szCs w:val="24"/>
        </w:rPr>
        <w:t xml:space="preserve"> and management</w:t>
      </w:r>
      <w:r w:rsidRPr="007978FA">
        <w:rPr>
          <w:color w:val="000000"/>
          <w:sz w:val="24"/>
          <w:szCs w:val="24"/>
        </w:rPr>
        <w:t xml:space="preserve">. </w:t>
      </w:r>
    </w:p>
    <w:p w:rsidR="00EA6048" w:rsidRPr="007978FA" w:rsidRDefault="00EA6048" w:rsidP="00EA6048">
      <w:pPr>
        <w:numPr>
          <w:ilvl w:val="0"/>
          <w:numId w:val="1"/>
        </w:numPr>
        <w:spacing w:line="360" w:lineRule="auto"/>
        <w:jc w:val="both"/>
        <w:rPr>
          <w:color w:val="000000"/>
          <w:sz w:val="24"/>
          <w:szCs w:val="24"/>
        </w:rPr>
      </w:pPr>
      <w:r w:rsidRPr="007978FA">
        <w:rPr>
          <w:color w:val="000000"/>
          <w:sz w:val="24"/>
          <w:szCs w:val="24"/>
        </w:rPr>
        <w:t>To develop qualified human resource base in th</w:t>
      </w:r>
      <w:r w:rsidR="00A64FE6" w:rsidRPr="007978FA">
        <w:rPr>
          <w:color w:val="000000"/>
          <w:sz w:val="24"/>
          <w:szCs w:val="24"/>
        </w:rPr>
        <w:t>e</w:t>
      </w:r>
      <w:r w:rsidRPr="007978FA">
        <w:rPr>
          <w:color w:val="000000"/>
          <w:sz w:val="24"/>
          <w:szCs w:val="24"/>
        </w:rPr>
        <w:t xml:space="preserve"> field</w:t>
      </w:r>
      <w:r w:rsidR="00A64FE6" w:rsidRPr="007978FA">
        <w:rPr>
          <w:color w:val="000000"/>
          <w:sz w:val="24"/>
          <w:szCs w:val="24"/>
        </w:rPr>
        <w:t xml:space="preserve"> of disaster preparedness and management</w:t>
      </w:r>
      <w:r w:rsidRPr="007978FA">
        <w:rPr>
          <w:color w:val="000000"/>
          <w:sz w:val="24"/>
          <w:szCs w:val="24"/>
        </w:rPr>
        <w:t>.</w:t>
      </w:r>
    </w:p>
    <w:p w:rsidR="00EA6048" w:rsidRPr="007978FA" w:rsidRDefault="00EA6048" w:rsidP="00EA6048">
      <w:pPr>
        <w:numPr>
          <w:ilvl w:val="0"/>
          <w:numId w:val="1"/>
        </w:numPr>
        <w:spacing w:line="360" w:lineRule="auto"/>
        <w:jc w:val="both"/>
        <w:rPr>
          <w:color w:val="000000"/>
          <w:sz w:val="24"/>
          <w:szCs w:val="24"/>
        </w:rPr>
      </w:pPr>
      <w:r w:rsidRPr="007978FA">
        <w:rPr>
          <w:color w:val="000000"/>
          <w:sz w:val="24"/>
          <w:szCs w:val="24"/>
        </w:rPr>
        <w:t xml:space="preserve">To produce knowledge base in Disaster </w:t>
      </w:r>
      <w:r w:rsidR="00A64FE6" w:rsidRPr="007978FA">
        <w:rPr>
          <w:color w:val="000000"/>
          <w:sz w:val="24"/>
          <w:szCs w:val="24"/>
        </w:rPr>
        <w:t xml:space="preserve">preparedness and </w:t>
      </w:r>
      <w:r w:rsidRPr="007978FA">
        <w:rPr>
          <w:color w:val="000000"/>
          <w:sz w:val="24"/>
          <w:szCs w:val="24"/>
        </w:rPr>
        <w:t>Management in Pakistan</w:t>
      </w:r>
      <w:r w:rsidR="00A64FE6" w:rsidRPr="007978FA">
        <w:rPr>
          <w:color w:val="000000"/>
          <w:sz w:val="24"/>
          <w:szCs w:val="24"/>
        </w:rPr>
        <w:t>.</w:t>
      </w:r>
    </w:p>
    <w:p w:rsidR="00EA6048" w:rsidRPr="007978FA" w:rsidRDefault="00EA6048" w:rsidP="00EA6048">
      <w:pPr>
        <w:numPr>
          <w:ilvl w:val="0"/>
          <w:numId w:val="1"/>
        </w:numPr>
        <w:spacing w:line="360" w:lineRule="auto"/>
        <w:jc w:val="both"/>
        <w:rPr>
          <w:color w:val="000000"/>
          <w:sz w:val="24"/>
          <w:szCs w:val="24"/>
        </w:rPr>
      </w:pPr>
      <w:r w:rsidRPr="007978FA">
        <w:rPr>
          <w:color w:val="000000"/>
          <w:sz w:val="24"/>
          <w:szCs w:val="24"/>
        </w:rPr>
        <w:t xml:space="preserve">To help in reducing the impacts of disasters on people and their properties. </w:t>
      </w:r>
    </w:p>
    <w:p w:rsidR="00EA6048" w:rsidRPr="007978FA" w:rsidRDefault="00EA6048" w:rsidP="00EA6048">
      <w:pPr>
        <w:numPr>
          <w:ilvl w:val="0"/>
          <w:numId w:val="1"/>
        </w:numPr>
        <w:spacing w:line="360" w:lineRule="auto"/>
        <w:jc w:val="both"/>
        <w:rPr>
          <w:color w:val="000000"/>
          <w:sz w:val="24"/>
          <w:szCs w:val="24"/>
        </w:rPr>
      </w:pPr>
      <w:r w:rsidRPr="007978FA">
        <w:rPr>
          <w:color w:val="000000"/>
          <w:sz w:val="24"/>
          <w:szCs w:val="24"/>
        </w:rPr>
        <w:t xml:space="preserve">To provide policy guidelines for </w:t>
      </w:r>
      <w:r w:rsidR="00A64FE6" w:rsidRPr="007978FA">
        <w:rPr>
          <w:color w:val="000000"/>
          <w:sz w:val="24"/>
          <w:szCs w:val="24"/>
        </w:rPr>
        <w:t xml:space="preserve">the </w:t>
      </w:r>
      <w:r w:rsidRPr="007978FA">
        <w:rPr>
          <w:color w:val="000000"/>
          <w:sz w:val="24"/>
          <w:szCs w:val="24"/>
        </w:rPr>
        <w:t>line agencies in the field of Disaster Preparedness and Management.</w:t>
      </w:r>
    </w:p>
    <w:p w:rsidR="00EA6048" w:rsidRPr="007978FA" w:rsidRDefault="00EA6048" w:rsidP="00EA6048">
      <w:pPr>
        <w:numPr>
          <w:ilvl w:val="0"/>
          <w:numId w:val="1"/>
        </w:numPr>
        <w:spacing w:line="360" w:lineRule="auto"/>
        <w:jc w:val="both"/>
        <w:rPr>
          <w:color w:val="000000"/>
          <w:sz w:val="24"/>
          <w:szCs w:val="24"/>
        </w:rPr>
      </w:pPr>
      <w:r w:rsidRPr="007978FA">
        <w:rPr>
          <w:color w:val="000000"/>
          <w:sz w:val="24"/>
          <w:szCs w:val="24"/>
        </w:rPr>
        <w:t>To develop Client Server Web based application for Planners and Researchers.</w:t>
      </w:r>
    </w:p>
    <w:p w:rsidR="00EA6048" w:rsidRPr="007978FA" w:rsidRDefault="00EA6048" w:rsidP="00EA6048">
      <w:pPr>
        <w:pStyle w:val="BodyTextIndent2"/>
        <w:spacing w:line="360" w:lineRule="auto"/>
        <w:ind w:left="0"/>
        <w:rPr>
          <w:b/>
          <w:sz w:val="24"/>
          <w:szCs w:val="24"/>
        </w:rPr>
      </w:pPr>
      <w:r w:rsidRPr="007978FA">
        <w:rPr>
          <w:b/>
          <w:sz w:val="24"/>
          <w:szCs w:val="24"/>
        </w:rPr>
        <w:t>ACADEMIC AND TRAINING PROGRAMMES OF CDPM</w:t>
      </w:r>
    </w:p>
    <w:tbl>
      <w:tblPr>
        <w:tblW w:w="8568"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20"/>
        <w:gridCol w:w="4548"/>
      </w:tblGrid>
      <w:tr w:rsidR="00EA6048" w:rsidRPr="007978FA" w:rsidTr="00A46901">
        <w:trPr>
          <w:trHeight w:val="309"/>
          <w:jc w:val="center"/>
        </w:trPr>
        <w:tc>
          <w:tcPr>
            <w:tcW w:w="4020" w:type="dxa"/>
            <w:shd w:val="clear" w:color="auto" w:fill="E0E0E0"/>
            <w:vAlign w:val="center"/>
          </w:tcPr>
          <w:p w:rsidR="00EA6048" w:rsidRPr="007978FA" w:rsidRDefault="00EA6048" w:rsidP="00A46901">
            <w:pPr>
              <w:jc w:val="center"/>
              <w:rPr>
                <w:b/>
                <w:bCs/>
                <w:color w:val="000000"/>
                <w:sz w:val="24"/>
                <w:szCs w:val="24"/>
              </w:rPr>
            </w:pPr>
            <w:r w:rsidRPr="007978FA">
              <w:rPr>
                <w:b/>
                <w:bCs/>
                <w:color w:val="000000"/>
                <w:sz w:val="24"/>
                <w:szCs w:val="24"/>
              </w:rPr>
              <w:t>Degree/Certificate</w:t>
            </w:r>
          </w:p>
        </w:tc>
        <w:tc>
          <w:tcPr>
            <w:tcW w:w="4548" w:type="dxa"/>
            <w:shd w:val="clear" w:color="auto" w:fill="E0E0E0"/>
            <w:vAlign w:val="center"/>
          </w:tcPr>
          <w:p w:rsidR="00EA6048" w:rsidRPr="007978FA" w:rsidRDefault="00EA6048" w:rsidP="00A46901">
            <w:pPr>
              <w:jc w:val="center"/>
              <w:rPr>
                <w:b/>
                <w:bCs/>
                <w:color w:val="000000"/>
                <w:sz w:val="24"/>
                <w:szCs w:val="24"/>
              </w:rPr>
            </w:pPr>
            <w:r w:rsidRPr="007978FA">
              <w:rPr>
                <w:b/>
                <w:bCs/>
                <w:color w:val="000000"/>
                <w:sz w:val="24"/>
                <w:szCs w:val="24"/>
              </w:rPr>
              <w:t>Planned Programmes</w:t>
            </w:r>
          </w:p>
        </w:tc>
      </w:tr>
      <w:tr w:rsidR="00EA6048" w:rsidRPr="007978FA" w:rsidTr="00A46901">
        <w:trPr>
          <w:trHeight w:val="309"/>
          <w:jc w:val="center"/>
        </w:trPr>
        <w:tc>
          <w:tcPr>
            <w:tcW w:w="4020" w:type="dxa"/>
            <w:vAlign w:val="center"/>
          </w:tcPr>
          <w:p w:rsidR="00EA6048" w:rsidRPr="007978FA" w:rsidRDefault="00EA6048" w:rsidP="00A46901">
            <w:pPr>
              <w:rPr>
                <w:color w:val="000000"/>
                <w:sz w:val="24"/>
                <w:szCs w:val="24"/>
              </w:rPr>
            </w:pPr>
            <w:r w:rsidRPr="007978FA">
              <w:rPr>
                <w:color w:val="000000"/>
                <w:sz w:val="24"/>
                <w:szCs w:val="24"/>
              </w:rPr>
              <w:t>Bachelor</w:t>
            </w:r>
          </w:p>
        </w:tc>
        <w:tc>
          <w:tcPr>
            <w:tcW w:w="4548" w:type="dxa"/>
            <w:vAlign w:val="center"/>
          </w:tcPr>
          <w:p w:rsidR="00EA6048" w:rsidRPr="007978FA" w:rsidRDefault="00EA6048" w:rsidP="00A46901">
            <w:pPr>
              <w:rPr>
                <w:color w:val="000000"/>
                <w:sz w:val="24"/>
                <w:szCs w:val="24"/>
              </w:rPr>
            </w:pPr>
            <w:r w:rsidRPr="007978FA">
              <w:rPr>
                <w:color w:val="000000"/>
                <w:sz w:val="24"/>
                <w:szCs w:val="24"/>
              </w:rPr>
              <w:t xml:space="preserve">Four Years Bachelor in Disaster Management </w:t>
            </w:r>
          </w:p>
        </w:tc>
      </w:tr>
      <w:tr w:rsidR="00EA6048" w:rsidRPr="007978FA" w:rsidTr="00A46901">
        <w:trPr>
          <w:trHeight w:val="309"/>
          <w:jc w:val="center"/>
        </w:trPr>
        <w:tc>
          <w:tcPr>
            <w:tcW w:w="4020" w:type="dxa"/>
            <w:vAlign w:val="center"/>
          </w:tcPr>
          <w:p w:rsidR="00EA6048" w:rsidRPr="007978FA" w:rsidRDefault="00EA6048" w:rsidP="00A46901">
            <w:pPr>
              <w:rPr>
                <w:color w:val="000000"/>
                <w:sz w:val="24"/>
                <w:szCs w:val="24"/>
              </w:rPr>
            </w:pPr>
            <w:r w:rsidRPr="007978FA">
              <w:rPr>
                <w:color w:val="000000"/>
                <w:sz w:val="24"/>
                <w:szCs w:val="24"/>
              </w:rPr>
              <w:t>Master</w:t>
            </w:r>
          </w:p>
        </w:tc>
        <w:tc>
          <w:tcPr>
            <w:tcW w:w="4548" w:type="dxa"/>
            <w:vAlign w:val="center"/>
          </w:tcPr>
          <w:p w:rsidR="00EA6048" w:rsidRPr="007978FA" w:rsidRDefault="00EA6048" w:rsidP="00A46901">
            <w:pPr>
              <w:rPr>
                <w:color w:val="000000"/>
                <w:sz w:val="24"/>
                <w:szCs w:val="24"/>
              </w:rPr>
            </w:pPr>
            <w:r w:rsidRPr="007978FA">
              <w:rPr>
                <w:color w:val="000000"/>
                <w:sz w:val="24"/>
                <w:szCs w:val="24"/>
              </w:rPr>
              <w:t xml:space="preserve">Two Years Master in Disaster Management </w:t>
            </w:r>
          </w:p>
        </w:tc>
      </w:tr>
      <w:tr w:rsidR="00EA6048" w:rsidRPr="007978FA" w:rsidTr="00A46901">
        <w:trPr>
          <w:trHeight w:val="400"/>
          <w:jc w:val="center"/>
        </w:trPr>
        <w:tc>
          <w:tcPr>
            <w:tcW w:w="4020" w:type="dxa"/>
            <w:vAlign w:val="center"/>
          </w:tcPr>
          <w:p w:rsidR="00EA6048" w:rsidRPr="007978FA" w:rsidRDefault="00EA6048" w:rsidP="00A46901">
            <w:pPr>
              <w:rPr>
                <w:color w:val="000000"/>
                <w:sz w:val="24"/>
                <w:szCs w:val="24"/>
              </w:rPr>
            </w:pPr>
            <w:r w:rsidRPr="007978FA">
              <w:rPr>
                <w:color w:val="000000"/>
                <w:sz w:val="24"/>
                <w:szCs w:val="24"/>
              </w:rPr>
              <w:t>Diploma</w:t>
            </w:r>
          </w:p>
        </w:tc>
        <w:tc>
          <w:tcPr>
            <w:tcW w:w="4548" w:type="dxa"/>
            <w:vAlign w:val="center"/>
          </w:tcPr>
          <w:p w:rsidR="00EA6048" w:rsidRPr="007978FA" w:rsidRDefault="00EA6048" w:rsidP="00A46901">
            <w:pPr>
              <w:rPr>
                <w:color w:val="000000"/>
                <w:sz w:val="24"/>
                <w:szCs w:val="24"/>
              </w:rPr>
            </w:pPr>
            <w:r w:rsidRPr="007978FA">
              <w:rPr>
                <w:color w:val="000000"/>
                <w:sz w:val="24"/>
                <w:szCs w:val="24"/>
              </w:rPr>
              <w:t xml:space="preserve">One year post graduate diploma in Disaster Preparedness and Management </w:t>
            </w:r>
          </w:p>
        </w:tc>
      </w:tr>
      <w:tr w:rsidR="00EA6048" w:rsidRPr="007978FA" w:rsidTr="00A46901">
        <w:trPr>
          <w:trHeight w:val="400"/>
          <w:jc w:val="center"/>
        </w:trPr>
        <w:tc>
          <w:tcPr>
            <w:tcW w:w="4020" w:type="dxa"/>
            <w:vAlign w:val="center"/>
          </w:tcPr>
          <w:p w:rsidR="00EA6048" w:rsidRPr="007978FA" w:rsidRDefault="00EA6048" w:rsidP="00A46901">
            <w:pPr>
              <w:rPr>
                <w:color w:val="000000"/>
                <w:sz w:val="24"/>
                <w:szCs w:val="24"/>
              </w:rPr>
            </w:pPr>
            <w:r w:rsidRPr="007978FA">
              <w:rPr>
                <w:color w:val="000000"/>
                <w:sz w:val="24"/>
                <w:szCs w:val="24"/>
              </w:rPr>
              <w:lastRenderedPageBreak/>
              <w:t>Certificate and Short Training Courses</w:t>
            </w:r>
          </w:p>
        </w:tc>
        <w:tc>
          <w:tcPr>
            <w:tcW w:w="4548" w:type="dxa"/>
            <w:vAlign w:val="center"/>
          </w:tcPr>
          <w:p w:rsidR="00EA6048" w:rsidRPr="007978FA" w:rsidRDefault="00EA6048" w:rsidP="00A46901">
            <w:pPr>
              <w:rPr>
                <w:color w:val="000000"/>
                <w:sz w:val="24"/>
                <w:szCs w:val="24"/>
              </w:rPr>
            </w:pPr>
            <w:r w:rsidRPr="007978FA">
              <w:rPr>
                <w:color w:val="000000"/>
                <w:sz w:val="24"/>
                <w:szCs w:val="24"/>
              </w:rPr>
              <w:t xml:space="preserve">For Govt. and Non Government Organizations </w:t>
            </w:r>
          </w:p>
        </w:tc>
      </w:tr>
      <w:tr w:rsidR="00EA6048" w:rsidRPr="007978FA" w:rsidTr="00A46901">
        <w:trPr>
          <w:trHeight w:val="309"/>
          <w:jc w:val="center"/>
        </w:trPr>
        <w:tc>
          <w:tcPr>
            <w:tcW w:w="4020" w:type="dxa"/>
            <w:vAlign w:val="center"/>
          </w:tcPr>
          <w:p w:rsidR="00EA6048" w:rsidRPr="007978FA" w:rsidRDefault="0029386A" w:rsidP="0029386A">
            <w:pPr>
              <w:rPr>
                <w:color w:val="000000"/>
                <w:sz w:val="24"/>
                <w:szCs w:val="24"/>
              </w:rPr>
            </w:pPr>
            <w:r>
              <w:rPr>
                <w:color w:val="000000"/>
                <w:sz w:val="24"/>
                <w:szCs w:val="24"/>
              </w:rPr>
              <w:t>M.S.</w:t>
            </w:r>
            <w:r w:rsidRPr="007978FA">
              <w:rPr>
                <w:color w:val="000000"/>
                <w:sz w:val="24"/>
                <w:szCs w:val="24"/>
              </w:rPr>
              <w:t xml:space="preserve"> /M</w:t>
            </w:r>
            <w:r>
              <w:rPr>
                <w:color w:val="000000"/>
                <w:sz w:val="24"/>
                <w:szCs w:val="24"/>
              </w:rPr>
              <w:t>.P</w:t>
            </w:r>
            <w:r w:rsidRPr="007978FA">
              <w:rPr>
                <w:color w:val="000000"/>
                <w:sz w:val="24"/>
                <w:szCs w:val="24"/>
              </w:rPr>
              <w:t>hil</w:t>
            </w:r>
            <w:r>
              <w:rPr>
                <w:color w:val="000000"/>
                <w:sz w:val="24"/>
                <w:szCs w:val="24"/>
              </w:rPr>
              <w:t>/</w:t>
            </w:r>
            <w:r w:rsidR="00EA6048" w:rsidRPr="007978FA">
              <w:rPr>
                <w:color w:val="000000"/>
                <w:sz w:val="24"/>
                <w:szCs w:val="24"/>
              </w:rPr>
              <w:t>PhD</w:t>
            </w:r>
          </w:p>
        </w:tc>
        <w:tc>
          <w:tcPr>
            <w:tcW w:w="4548" w:type="dxa"/>
            <w:vAlign w:val="center"/>
          </w:tcPr>
          <w:p w:rsidR="00EA6048" w:rsidRPr="007978FA" w:rsidRDefault="00EA6048" w:rsidP="0029386A">
            <w:pPr>
              <w:rPr>
                <w:color w:val="000000"/>
                <w:sz w:val="24"/>
                <w:szCs w:val="24"/>
              </w:rPr>
            </w:pPr>
            <w:r w:rsidRPr="007978FA">
              <w:rPr>
                <w:color w:val="000000"/>
                <w:sz w:val="24"/>
                <w:szCs w:val="24"/>
              </w:rPr>
              <w:t xml:space="preserve">Disaster Management </w:t>
            </w:r>
          </w:p>
        </w:tc>
      </w:tr>
    </w:tbl>
    <w:p w:rsidR="00207348" w:rsidRPr="007978FA" w:rsidRDefault="00207348">
      <w:pPr>
        <w:rPr>
          <w:sz w:val="24"/>
          <w:szCs w:val="24"/>
        </w:rPr>
      </w:pPr>
    </w:p>
    <w:sectPr w:rsidR="00207348" w:rsidRPr="007978FA" w:rsidSect="002943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B676C"/>
    <w:multiLevelType w:val="hybridMultilevel"/>
    <w:tmpl w:val="3B00D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8F1BC1"/>
    <w:multiLevelType w:val="hybridMultilevel"/>
    <w:tmpl w:val="CD8A9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B17AB3"/>
    <w:multiLevelType w:val="hybridMultilevel"/>
    <w:tmpl w:val="36B8C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5E65FD"/>
    <w:multiLevelType w:val="hybridMultilevel"/>
    <w:tmpl w:val="2D660DDC"/>
    <w:lvl w:ilvl="0" w:tplc="7054CC6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D14053"/>
    <w:multiLevelType w:val="hybridMultilevel"/>
    <w:tmpl w:val="2C8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A6048"/>
    <w:rsid w:val="00124473"/>
    <w:rsid w:val="00155FD1"/>
    <w:rsid w:val="00207348"/>
    <w:rsid w:val="0024729A"/>
    <w:rsid w:val="00256C43"/>
    <w:rsid w:val="0029386A"/>
    <w:rsid w:val="00294303"/>
    <w:rsid w:val="003526B7"/>
    <w:rsid w:val="004B2265"/>
    <w:rsid w:val="00510084"/>
    <w:rsid w:val="00597FBA"/>
    <w:rsid w:val="005D3F7D"/>
    <w:rsid w:val="006B4815"/>
    <w:rsid w:val="006C5C0E"/>
    <w:rsid w:val="006D695F"/>
    <w:rsid w:val="007978FA"/>
    <w:rsid w:val="007A02BF"/>
    <w:rsid w:val="007A1DC3"/>
    <w:rsid w:val="008568F6"/>
    <w:rsid w:val="008718F4"/>
    <w:rsid w:val="008D75BC"/>
    <w:rsid w:val="00926B0E"/>
    <w:rsid w:val="00985FAF"/>
    <w:rsid w:val="00A64FE6"/>
    <w:rsid w:val="00C34E22"/>
    <w:rsid w:val="00D319E1"/>
    <w:rsid w:val="00DA6BB3"/>
    <w:rsid w:val="00DC2AC8"/>
    <w:rsid w:val="00EA60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04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EA6048"/>
    <w:pPr>
      <w:tabs>
        <w:tab w:val="left" w:pos="-630"/>
      </w:tabs>
      <w:ind w:left="1440" w:hanging="720"/>
    </w:pPr>
    <w:rPr>
      <w:sz w:val="24"/>
    </w:rPr>
  </w:style>
  <w:style w:type="character" w:customStyle="1" w:styleId="BodyTextIndent3Char">
    <w:name w:val="Body Text Indent 3 Char"/>
    <w:basedOn w:val="DefaultParagraphFont"/>
    <w:link w:val="BodyTextIndent3"/>
    <w:rsid w:val="00EA6048"/>
    <w:rPr>
      <w:rFonts w:ascii="Times New Roman" w:eastAsia="Times New Roman" w:hAnsi="Times New Roman" w:cs="Times New Roman"/>
      <w:sz w:val="24"/>
      <w:szCs w:val="20"/>
    </w:rPr>
  </w:style>
  <w:style w:type="paragraph" w:styleId="BodyTextIndent2">
    <w:name w:val="Body Text Indent 2"/>
    <w:basedOn w:val="Normal"/>
    <w:link w:val="BodyTextIndent2Char"/>
    <w:rsid w:val="00EA6048"/>
    <w:pPr>
      <w:spacing w:after="120" w:line="480" w:lineRule="auto"/>
      <w:ind w:left="360"/>
    </w:pPr>
  </w:style>
  <w:style w:type="character" w:customStyle="1" w:styleId="BodyTextIndent2Char">
    <w:name w:val="Body Text Indent 2 Char"/>
    <w:basedOn w:val="DefaultParagraphFont"/>
    <w:link w:val="BodyTextIndent2"/>
    <w:rsid w:val="00EA6048"/>
    <w:rPr>
      <w:rFonts w:ascii="Times New Roman" w:eastAsia="Times New Roman" w:hAnsi="Times New Roman" w:cs="Times New Roman"/>
      <w:sz w:val="20"/>
      <w:szCs w:val="20"/>
    </w:rPr>
  </w:style>
  <w:style w:type="paragraph" w:styleId="NoSpacing">
    <w:name w:val="No Spacing"/>
    <w:link w:val="NoSpacingChar"/>
    <w:uiPriority w:val="1"/>
    <w:qFormat/>
    <w:rsid w:val="00EA6048"/>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EA6048"/>
    <w:rPr>
      <w:rFonts w:ascii="Calibri" w:eastAsia="Times New Roman" w:hAnsi="Calibri" w:cs="Times New Roman"/>
    </w:rPr>
  </w:style>
  <w:style w:type="character" w:customStyle="1" w:styleId="apple-style-span">
    <w:name w:val="apple-style-span"/>
    <w:basedOn w:val="DefaultParagraphFont"/>
    <w:rsid w:val="00EA6048"/>
  </w:style>
  <w:style w:type="character" w:customStyle="1" w:styleId="apple-converted-space">
    <w:name w:val="apple-converted-space"/>
    <w:basedOn w:val="DefaultParagraphFont"/>
    <w:rsid w:val="00EA6048"/>
  </w:style>
  <w:style w:type="paragraph" w:styleId="ListParagraph">
    <w:name w:val="List Paragraph"/>
    <w:basedOn w:val="Normal"/>
    <w:qFormat/>
    <w:rsid w:val="00207348"/>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C34E22"/>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pesh.edu.pk" TargetMode="External"/><Relationship Id="rId5" Type="http://schemas.openxmlformats.org/officeDocument/2006/relationships/hyperlink" Target="mailto:mushtaq@upesh.edu.p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1045</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MuahtAQ</dc:creator>
  <cp:lastModifiedBy>Windows User</cp:lastModifiedBy>
  <cp:revision>3</cp:revision>
  <dcterms:created xsi:type="dcterms:W3CDTF">2015-11-02T08:44:00Z</dcterms:created>
  <dcterms:modified xsi:type="dcterms:W3CDTF">2015-11-02T10:14:00Z</dcterms:modified>
</cp:coreProperties>
</file>