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24" w:rsidRPr="00C64FF8" w:rsidRDefault="00395224" w:rsidP="00D2238D">
      <w:pPr>
        <w:spacing w:line="567" w:lineRule="exact"/>
        <w:ind w:right="27"/>
        <w:jc w:val="center"/>
        <w:rPr>
          <w:rFonts w:asciiTheme="majorHAnsi" w:hAnsiTheme="majorHAnsi"/>
          <w:b/>
          <w:sz w:val="48"/>
        </w:rPr>
      </w:pPr>
    </w:p>
    <w:p w:rsidR="00395224" w:rsidRPr="00C64FF8" w:rsidRDefault="00395224" w:rsidP="00D2238D">
      <w:pPr>
        <w:spacing w:line="567" w:lineRule="exact"/>
        <w:ind w:right="27"/>
        <w:jc w:val="center"/>
        <w:rPr>
          <w:rFonts w:asciiTheme="majorHAnsi" w:hAnsiTheme="majorHAnsi"/>
          <w:b/>
          <w:sz w:val="48"/>
        </w:rPr>
      </w:pPr>
    </w:p>
    <w:p w:rsidR="00395224" w:rsidRPr="00C64FF8" w:rsidRDefault="00395224" w:rsidP="00D2238D">
      <w:pPr>
        <w:spacing w:line="567" w:lineRule="exact"/>
        <w:ind w:right="27"/>
        <w:jc w:val="center"/>
        <w:rPr>
          <w:rFonts w:asciiTheme="majorHAnsi" w:hAnsiTheme="majorHAnsi"/>
          <w:b/>
          <w:sz w:val="48"/>
        </w:rPr>
      </w:pPr>
    </w:p>
    <w:p w:rsidR="00395224" w:rsidRPr="00C64FF8" w:rsidRDefault="00395224" w:rsidP="00D2238D">
      <w:pPr>
        <w:spacing w:line="567" w:lineRule="exact"/>
        <w:ind w:right="27"/>
        <w:jc w:val="center"/>
        <w:rPr>
          <w:rFonts w:asciiTheme="majorHAnsi" w:hAnsiTheme="majorHAnsi"/>
          <w:b/>
          <w:sz w:val="56"/>
          <w:szCs w:val="56"/>
        </w:rPr>
      </w:pPr>
      <w:r w:rsidRPr="00C64FF8">
        <w:rPr>
          <w:rFonts w:asciiTheme="majorHAnsi" w:hAnsiTheme="majorHAnsi"/>
          <w:b/>
          <w:sz w:val="56"/>
          <w:szCs w:val="56"/>
        </w:rPr>
        <w:t>Invitation to Bid</w:t>
      </w:r>
    </w:p>
    <w:p w:rsidR="00395224" w:rsidRPr="00C64FF8" w:rsidRDefault="00395224" w:rsidP="00D2238D">
      <w:pPr>
        <w:spacing w:line="567" w:lineRule="exact"/>
        <w:ind w:right="27"/>
        <w:jc w:val="center"/>
        <w:rPr>
          <w:rFonts w:asciiTheme="majorHAnsi" w:hAnsiTheme="majorHAnsi"/>
          <w:b/>
          <w:sz w:val="56"/>
          <w:szCs w:val="56"/>
        </w:rPr>
      </w:pPr>
    </w:p>
    <w:p w:rsidR="00AD239A" w:rsidRPr="00C64FF8" w:rsidRDefault="00AD239A" w:rsidP="00D2238D">
      <w:pPr>
        <w:spacing w:line="567" w:lineRule="exact"/>
        <w:ind w:right="27"/>
        <w:jc w:val="center"/>
        <w:rPr>
          <w:rFonts w:asciiTheme="majorHAnsi" w:hAnsiTheme="majorHAnsi"/>
          <w:b/>
          <w:sz w:val="36"/>
          <w:szCs w:val="36"/>
        </w:rPr>
      </w:pPr>
    </w:p>
    <w:p w:rsidR="00395224" w:rsidRPr="00C64FF8" w:rsidRDefault="00D93374" w:rsidP="00D2238D">
      <w:pPr>
        <w:spacing w:line="567" w:lineRule="exact"/>
        <w:ind w:right="27"/>
        <w:jc w:val="center"/>
        <w:rPr>
          <w:rFonts w:asciiTheme="majorHAnsi" w:hAnsiTheme="majorHAnsi"/>
          <w:b/>
          <w:sz w:val="36"/>
          <w:szCs w:val="36"/>
        </w:rPr>
      </w:pPr>
      <w:bookmarkStart w:id="0" w:name="_Hlk536567986"/>
      <w:r>
        <w:rPr>
          <w:rFonts w:asciiTheme="majorHAnsi" w:hAnsiTheme="majorHAnsi"/>
          <w:b/>
          <w:sz w:val="36"/>
          <w:szCs w:val="36"/>
        </w:rPr>
        <w:t xml:space="preserve">Purchase of Equipment </w:t>
      </w:r>
      <w:r w:rsidR="008918DA" w:rsidRPr="00C64FF8">
        <w:rPr>
          <w:rFonts w:asciiTheme="majorHAnsi" w:hAnsiTheme="majorHAnsi"/>
          <w:b/>
          <w:sz w:val="36"/>
          <w:szCs w:val="36"/>
        </w:rPr>
        <w:t>/Hardware &amp; Allied Item</w:t>
      </w:r>
      <w:r>
        <w:rPr>
          <w:rFonts w:asciiTheme="majorHAnsi" w:hAnsiTheme="majorHAnsi"/>
          <w:b/>
          <w:sz w:val="36"/>
          <w:szCs w:val="36"/>
        </w:rPr>
        <w:t>s</w:t>
      </w:r>
      <w:r w:rsidR="008918DA" w:rsidRPr="00C64FF8">
        <w:rPr>
          <w:rFonts w:asciiTheme="majorHAnsi" w:hAnsiTheme="majorHAnsi"/>
          <w:b/>
          <w:sz w:val="36"/>
          <w:szCs w:val="36"/>
        </w:rPr>
        <w:t xml:space="preserve"> for Telephone Exchange under the Project </w:t>
      </w:r>
      <w:r>
        <w:rPr>
          <w:rFonts w:asciiTheme="majorHAnsi" w:hAnsiTheme="majorHAnsi"/>
          <w:b/>
          <w:sz w:val="36"/>
          <w:szCs w:val="36"/>
        </w:rPr>
        <w:t>T</w:t>
      </w:r>
      <w:r w:rsidR="008918DA" w:rsidRPr="00C64FF8">
        <w:rPr>
          <w:rFonts w:asciiTheme="majorHAnsi" w:hAnsiTheme="majorHAnsi"/>
          <w:b/>
          <w:sz w:val="36"/>
          <w:szCs w:val="36"/>
        </w:rPr>
        <w:t>itle</w:t>
      </w:r>
    </w:p>
    <w:p w:rsidR="008918DA" w:rsidRPr="00C64FF8" w:rsidRDefault="008918DA" w:rsidP="00D2238D">
      <w:pPr>
        <w:spacing w:line="567" w:lineRule="exact"/>
        <w:ind w:right="27"/>
        <w:jc w:val="center"/>
        <w:rPr>
          <w:rFonts w:asciiTheme="majorHAnsi" w:hAnsiTheme="majorHAnsi"/>
          <w:b/>
          <w:sz w:val="36"/>
          <w:szCs w:val="36"/>
        </w:rPr>
      </w:pPr>
      <w:r w:rsidRPr="00C64FF8">
        <w:rPr>
          <w:rFonts w:asciiTheme="majorHAnsi" w:hAnsiTheme="majorHAnsi"/>
          <w:b/>
          <w:sz w:val="36"/>
          <w:szCs w:val="36"/>
        </w:rPr>
        <w:t>“Strengthening of University of Peshawar”</w:t>
      </w:r>
    </w:p>
    <w:bookmarkEnd w:id="0"/>
    <w:p w:rsidR="00AD5EED" w:rsidRPr="00C64FF8" w:rsidRDefault="00AD5EED" w:rsidP="00D2238D">
      <w:pPr>
        <w:spacing w:line="567" w:lineRule="exact"/>
        <w:ind w:right="27"/>
        <w:jc w:val="center"/>
        <w:rPr>
          <w:rFonts w:asciiTheme="majorHAnsi" w:hAnsiTheme="majorHAnsi"/>
          <w:b/>
          <w:sz w:val="36"/>
          <w:szCs w:val="36"/>
        </w:rPr>
      </w:pPr>
    </w:p>
    <w:p w:rsidR="00AD5EED" w:rsidRPr="00C64FF8" w:rsidRDefault="00AD5EED" w:rsidP="00D2238D">
      <w:pPr>
        <w:spacing w:line="567" w:lineRule="exact"/>
        <w:ind w:right="27"/>
        <w:jc w:val="center"/>
        <w:rPr>
          <w:rFonts w:asciiTheme="majorHAnsi" w:eastAsia="Calibri" w:hAnsiTheme="majorHAnsi" w:cs="Calibri"/>
          <w:sz w:val="36"/>
          <w:szCs w:val="36"/>
        </w:rPr>
      </w:pPr>
      <w:r w:rsidRPr="00C64FF8">
        <w:rPr>
          <w:rFonts w:asciiTheme="majorHAnsi" w:hAnsiTheme="majorHAnsi"/>
          <w:b/>
          <w:sz w:val="36"/>
          <w:szCs w:val="36"/>
        </w:rPr>
        <w:t xml:space="preserve">Single Stage – Two Envelope </w:t>
      </w:r>
      <w:r w:rsidR="006A51AF" w:rsidRPr="00C64FF8">
        <w:rPr>
          <w:rFonts w:asciiTheme="majorHAnsi" w:hAnsiTheme="majorHAnsi"/>
          <w:b/>
          <w:sz w:val="36"/>
          <w:szCs w:val="36"/>
        </w:rPr>
        <w:t>Process</w:t>
      </w:r>
    </w:p>
    <w:p w:rsidR="00395224" w:rsidRPr="00C64FF8" w:rsidRDefault="00395224" w:rsidP="00D2238D">
      <w:pPr>
        <w:ind w:right="27"/>
        <w:jc w:val="center"/>
        <w:rPr>
          <w:rFonts w:asciiTheme="majorHAnsi" w:eastAsia="Calibri" w:hAnsiTheme="majorHAnsi" w:cs="Calibri"/>
          <w:b/>
          <w:bCs/>
          <w:sz w:val="20"/>
          <w:szCs w:val="20"/>
        </w:rPr>
      </w:pPr>
    </w:p>
    <w:p w:rsidR="00395224" w:rsidRPr="00C64FF8" w:rsidRDefault="00395224" w:rsidP="00D2238D">
      <w:pPr>
        <w:ind w:right="27"/>
        <w:jc w:val="center"/>
        <w:rPr>
          <w:rFonts w:asciiTheme="majorHAnsi" w:eastAsia="Calibri" w:hAnsiTheme="majorHAnsi" w:cs="Calibri"/>
          <w:b/>
          <w:bCs/>
          <w:sz w:val="20"/>
          <w:szCs w:val="20"/>
        </w:rPr>
      </w:pPr>
    </w:p>
    <w:p w:rsidR="00395224" w:rsidRPr="00215640" w:rsidRDefault="00395224" w:rsidP="00D2238D">
      <w:pPr>
        <w:ind w:right="27"/>
        <w:jc w:val="center"/>
        <w:rPr>
          <w:rFonts w:asciiTheme="majorHAnsi" w:eastAsia="Calibri" w:hAnsiTheme="majorHAnsi" w:cs="Calibri"/>
          <w:b/>
          <w:bCs/>
          <w:sz w:val="26"/>
          <w:szCs w:val="26"/>
        </w:rPr>
      </w:pPr>
    </w:p>
    <w:p w:rsidR="00395224" w:rsidRPr="00C64FF8" w:rsidRDefault="00215640" w:rsidP="00D2238D">
      <w:pPr>
        <w:jc w:val="center"/>
        <w:rPr>
          <w:rFonts w:asciiTheme="majorHAnsi" w:eastAsia="Calibri" w:hAnsiTheme="majorHAnsi" w:cs="Calibri"/>
          <w:b/>
          <w:bCs/>
          <w:sz w:val="20"/>
          <w:szCs w:val="20"/>
        </w:rPr>
      </w:pPr>
      <w:r w:rsidRPr="00215640">
        <w:rPr>
          <w:rFonts w:asciiTheme="majorHAnsi" w:eastAsia="Calibri" w:hAnsiTheme="majorHAnsi" w:cs="Calibri"/>
          <w:b/>
          <w:bCs/>
          <w:sz w:val="26"/>
          <w:szCs w:val="26"/>
          <w:highlight w:val="yellow"/>
        </w:rPr>
        <w:t>Post  Pre bid document</w:t>
      </w:r>
    </w:p>
    <w:p w:rsidR="00395224" w:rsidRPr="00C64FF8" w:rsidRDefault="00395224" w:rsidP="00D2238D">
      <w:pPr>
        <w:spacing w:before="5"/>
        <w:jc w:val="center"/>
        <w:rPr>
          <w:rFonts w:asciiTheme="majorHAnsi" w:eastAsia="Calibri" w:hAnsiTheme="majorHAnsi" w:cs="Calibri"/>
          <w:b/>
          <w:bCs/>
          <w:sz w:val="18"/>
          <w:szCs w:val="18"/>
        </w:rPr>
      </w:pPr>
    </w:p>
    <w:p w:rsidR="00395224" w:rsidRPr="00C64FF8" w:rsidRDefault="00395224" w:rsidP="00D2238D">
      <w:pPr>
        <w:jc w:val="center"/>
        <w:rPr>
          <w:rFonts w:asciiTheme="majorHAnsi" w:eastAsia="Calibri" w:hAnsiTheme="majorHAnsi" w:cs="Calibri"/>
          <w:b/>
          <w:bCs/>
          <w:sz w:val="24"/>
          <w:szCs w:val="24"/>
        </w:rPr>
      </w:pPr>
    </w:p>
    <w:p w:rsidR="002027A0" w:rsidRDefault="002027A0" w:rsidP="00D2238D">
      <w:pPr>
        <w:tabs>
          <w:tab w:val="left" w:pos="2880"/>
        </w:tabs>
        <w:spacing w:before="196"/>
        <w:jc w:val="center"/>
        <w:rPr>
          <w:rFonts w:asciiTheme="majorHAnsi" w:hAnsiTheme="majorHAnsi"/>
          <w:b/>
          <w:sz w:val="24"/>
        </w:rPr>
      </w:pPr>
      <w:r w:rsidRPr="00C64FF8">
        <w:rPr>
          <w:rFonts w:asciiTheme="majorHAnsi" w:hAnsiTheme="majorHAnsi"/>
          <w:b/>
          <w:sz w:val="24"/>
        </w:rPr>
        <w:t>Last date fo</w:t>
      </w:r>
      <w:r w:rsidR="00371CF7">
        <w:rPr>
          <w:rFonts w:asciiTheme="majorHAnsi" w:hAnsiTheme="majorHAnsi"/>
          <w:b/>
          <w:sz w:val="24"/>
        </w:rPr>
        <w:t>r submission of Bid Documents:</w:t>
      </w:r>
      <w:r w:rsidR="00371CF7">
        <w:rPr>
          <w:rFonts w:asciiTheme="majorHAnsi" w:hAnsiTheme="majorHAnsi"/>
          <w:b/>
          <w:sz w:val="24"/>
        </w:rPr>
        <w:tab/>
      </w:r>
      <w:r w:rsidR="00CF6369">
        <w:rPr>
          <w:rFonts w:asciiTheme="majorHAnsi" w:hAnsiTheme="majorHAnsi"/>
          <w:b/>
          <w:sz w:val="24"/>
        </w:rPr>
        <w:t xml:space="preserve">            April </w:t>
      </w:r>
      <w:r w:rsidR="00171C18">
        <w:rPr>
          <w:rFonts w:asciiTheme="majorHAnsi" w:hAnsiTheme="majorHAnsi"/>
          <w:b/>
          <w:sz w:val="24"/>
        </w:rPr>
        <w:t>18</w:t>
      </w:r>
      <w:r w:rsidRPr="00C64FF8">
        <w:rPr>
          <w:rFonts w:asciiTheme="majorHAnsi" w:hAnsiTheme="majorHAnsi"/>
          <w:b/>
          <w:sz w:val="24"/>
        </w:rPr>
        <w:t>, 201</w:t>
      </w:r>
      <w:r w:rsidR="00D64909" w:rsidRPr="00C64FF8">
        <w:rPr>
          <w:rFonts w:asciiTheme="majorHAnsi" w:hAnsiTheme="majorHAnsi"/>
          <w:b/>
          <w:sz w:val="24"/>
        </w:rPr>
        <w:t>9</w:t>
      </w:r>
      <w:r w:rsidRPr="00C64FF8">
        <w:rPr>
          <w:rFonts w:asciiTheme="majorHAnsi" w:hAnsiTheme="majorHAnsi"/>
          <w:b/>
          <w:sz w:val="24"/>
        </w:rPr>
        <w:t>upto 10:00 AM</w:t>
      </w:r>
    </w:p>
    <w:p w:rsidR="00CF6369" w:rsidRPr="00C64FF8" w:rsidRDefault="00083B68" w:rsidP="00CF6369">
      <w:pPr>
        <w:tabs>
          <w:tab w:val="left" w:pos="2880"/>
        </w:tabs>
        <w:spacing w:before="196"/>
        <w:rPr>
          <w:rFonts w:asciiTheme="majorHAnsi" w:hAnsiTheme="majorHAnsi"/>
          <w:b/>
          <w:sz w:val="24"/>
        </w:rPr>
      </w:pPr>
      <w:r>
        <w:rPr>
          <w:rFonts w:asciiTheme="majorHAnsi" w:hAnsiTheme="majorHAnsi"/>
          <w:b/>
          <w:sz w:val="24"/>
        </w:rPr>
        <w:t xml:space="preserve">  </w:t>
      </w:r>
      <w:r w:rsidR="00CF6369">
        <w:rPr>
          <w:rFonts w:asciiTheme="majorHAnsi" w:hAnsiTheme="majorHAnsi"/>
          <w:b/>
          <w:sz w:val="24"/>
        </w:rPr>
        <w:t xml:space="preserve">Pre-Bid Meeting and Survey of Zones: </w:t>
      </w:r>
      <w:r w:rsidR="00CF6369">
        <w:rPr>
          <w:rFonts w:asciiTheme="majorHAnsi" w:hAnsiTheme="majorHAnsi"/>
          <w:b/>
          <w:sz w:val="24"/>
        </w:rPr>
        <w:tab/>
      </w:r>
      <w:r w:rsidR="00CF6369">
        <w:rPr>
          <w:rFonts w:asciiTheme="majorHAnsi" w:hAnsiTheme="majorHAnsi"/>
          <w:b/>
          <w:sz w:val="24"/>
        </w:rPr>
        <w:tab/>
      </w:r>
      <w:r>
        <w:rPr>
          <w:rFonts w:asciiTheme="majorHAnsi" w:hAnsiTheme="majorHAnsi"/>
          <w:b/>
          <w:sz w:val="24"/>
        </w:rPr>
        <w:tab/>
      </w:r>
      <w:r w:rsidR="00CF6369">
        <w:rPr>
          <w:rFonts w:asciiTheme="majorHAnsi" w:hAnsiTheme="majorHAnsi"/>
          <w:b/>
          <w:sz w:val="24"/>
        </w:rPr>
        <w:t>April 0</w:t>
      </w:r>
      <w:r w:rsidR="00171C18">
        <w:rPr>
          <w:rFonts w:asciiTheme="majorHAnsi" w:hAnsiTheme="majorHAnsi"/>
          <w:b/>
          <w:sz w:val="24"/>
        </w:rPr>
        <w:t>9</w:t>
      </w:r>
      <w:r w:rsidR="005F39AD">
        <w:rPr>
          <w:rFonts w:asciiTheme="majorHAnsi" w:hAnsiTheme="majorHAnsi"/>
          <w:b/>
          <w:sz w:val="24"/>
        </w:rPr>
        <w:t>, 2019</w:t>
      </w:r>
      <w:r w:rsidR="00CF6369">
        <w:rPr>
          <w:rFonts w:asciiTheme="majorHAnsi" w:hAnsiTheme="majorHAnsi"/>
          <w:b/>
          <w:sz w:val="24"/>
        </w:rPr>
        <w:t xml:space="preserve"> upto 10:00 AM</w:t>
      </w:r>
    </w:p>
    <w:p w:rsidR="00395224" w:rsidRPr="00C64FF8" w:rsidRDefault="00083B68" w:rsidP="00CF6369">
      <w:pPr>
        <w:tabs>
          <w:tab w:val="left" w:pos="2880"/>
        </w:tabs>
        <w:spacing w:before="196"/>
        <w:rPr>
          <w:rFonts w:asciiTheme="majorHAnsi" w:eastAsia="Calibri" w:hAnsiTheme="majorHAnsi" w:cs="Calibri"/>
          <w:sz w:val="24"/>
          <w:szCs w:val="24"/>
        </w:rPr>
      </w:pPr>
      <w:r>
        <w:rPr>
          <w:rFonts w:asciiTheme="majorHAnsi" w:hAnsiTheme="majorHAnsi"/>
          <w:b/>
          <w:sz w:val="24"/>
        </w:rPr>
        <w:t xml:space="preserve">  </w:t>
      </w:r>
      <w:r w:rsidR="00AD5EED" w:rsidRPr="00C64FF8">
        <w:rPr>
          <w:rFonts w:asciiTheme="majorHAnsi" w:hAnsiTheme="majorHAnsi"/>
          <w:b/>
          <w:sz w:val="24"/>
        </w:rPr>
        <w:t xml:space="preserve">Technical </w:t>
      </w:r>
      <w:r w:rsidR="00395224" w:rsidRPr="00C64FF8">
        <w:rPr>
          <w:rFonts w:asciiTheme="majorHAnsi" w:hAnsiTheme="majorHAnsi"/>
          <w:b/>
          <w:sz w:val="24"/>
        </w:rPr>
        <w:t xml:space="preserve">Bid </w:t>
      </w:r>
      <w:r w:rsidR="00F07072" w:rsidRPr="00C64FF8">
        <w:rPr>
          <w:rFonts w:asciiTheme="majorHAnsi" w:hAnsiTheme="majorHAnsi"/>
          <w:b/>
          <w:spacing w:val="17"/>
          <w:sz w:val="24"/>
        </w:rPr>
        <w:t>Opening</w:t>
      </w:r>
      <w:r w:rsidR="00395224" w:rsidRPr="00C64FF8">
        <w:rPr>
          <w:rFonts w:asciiTheme="majorHAnsi" w:hAnsiTheme="majorHAnsi"/>
          <w:b/>
          <w:spacing w:val="13"/>
          <w:sz w:val="24"/>
        </w:rPr>
        <w:t>Date</w:t>
      </w:r>
      <w:r w:rsidR="00395224" w:rsidRPr="00C64FF8">
        <w:rPr>
          <w:rFonts w:asciiTheme="majorHAnsi" w:hAnsiTheme="majorHAnsi"/>
          <w:b/>
          <w:sz w:val="24"/>
        </w:rPr>
        <w:t>:</w:t>
      </w:r>
      <w:r w:rsidR="00395224" w:rsidRPr="00C64FF8">
        <w:rPr>
          <w:rFonts w:asciiTheme="majorHAnsi" w:hAnsiTheme="majorHAnsi"/>
          <w:b/>
          <w:sz w:val="24"/>
        </w:rPr>
        <w:tab/>
      </w:r>
      <w:r w:rsidR="007C3185" w:rsidRPr="00C64FF8">
        <w:rPr>
          <w:rFonts w:asciiTheme="majorHAnsi" w:hAnsiTheme="majorHAnsi"/>
          <w:b/>
          <w:sz w:val="24"/>
        </w:rPr>
        <w:tab/>
      </w:r>
      <w:r w:rsidR="00DF408D">
        <w:rPr>
          <w:rFonts w:asciiTheme="majorHAnsi" w:hAnsiTheme="majorHAnsi"/>
          <w:b/>
          <w:sz w:val="24"/>
        </w:rPr>
        <w:tab/>
      </w:r>
      <w:r w:rsidR="00D60DF1">
        <w:rPr>
          <w:rFonts w:asciiTheme="majorHAnsi" w:hAnsiTheme="majorHAnsi"/>
          <w:b/>
          <w:sz w:val="24"/>
        </w:rPr>
        <w:tab/>
      </w:r>
      <w:r w:rsidR="00DF408D">
        <w:rPr>
          <w:rFonts w:asciiTheme="majorHAnsi" w:hAnsiTheme="majorHAnsi"/>
          <w:b/>
          <w:sz w:val="24"/>
        </w:rPr>
        <w:t xml:space="preserve">April </w:t>
      </w:r>
      <w:r w:rsidR="00171C18">
        <w:rPr>
          <w:rFonts w:asciiTheme="majorHAnsi" w:hAnsiTheme="majorHAnsi"/>
          <w:b/>
          <w:sz w:val="24"/>
        </w:rPr>
        <w:t>18</w:t>
      </w:r>
      <w:r w:rsidR="00D64909" w:rsidRPr="00C64FF8">
        <w:rPr>
          <w:rFonts w:asciiTheme="majorHAnsi" w:hAnsiTheme="majorHAnsi"/>
          <w:b/>
          <w:sz w:val="24"/>
        </w:rPr>
        <w:t>, 2019</w:t>
      </w:r>
      <w:r w:rsidR="00AD5EED" w:rsidRPr="00C64FF8">
        <w:rPr>
          <w:rFonts w:asciiTheme="majorHAnsi" w:hAnsiTheme="majorHAnsi"/>
          <w:b/>
          <w:sz w:val="24"/>
        </w:rPr>
        <w:t>at 10</w:t>
      </w:r>
      <w:r w:rsidR="00395224" w:rsidRPr="00C64FF8">
        <w:rPr>
          <w:rFonts w:asciiTheme="majorHAnsi" w:hAnsiTheme="majorHAnsi"/>
          <w:b/>
          <w:sz w:val="24"/>
        </w:rPr>
        <w:t>:30AM</w:t>
      </w:r>
    </w:p>
    <w:p w:rsidR="00395224" w:rsidRPr="00C64FF8" w:rsidRDefault="00395224" w:rsidP="00D2238D">
      <w:pPr>
        <w:jc w:val="center"/>
        <w:rPr>
          <w:rFonts w:asciiTheme="majorHAnsi" w:eastAsia="Calibri" w:hAnsiTheme="majorHAnsi" w:cs="Calibri"/>
          <w:b/>
          <w:bCs/>
          <w:sz w:val="20"/>
          <w:szCs w:val="20"/>
        </w:rPr>
      </w:pPr>
    </w:p>
    <w:p w:rsidR="00395224" w:rsidRPr="00C64FF8" w:rsidRDefault="00395224" w:rsidP="00D2238D">
      <w:pPr>
        <w:jc w:val="center"/>
        <w:rPr>
          <w:rFonts w:asciiTheme="majorHAnsi" w:eastAsia="Calibri" w:hAnsiTheme="majorHAnsi" w:cs="Calibri"/>
          <w:b/>
          <w:bCs/>
          <w:sz w:val="20"/>
          <w:szCs w:val="20"/>
        </w:rPr>
      </w:pPr>
    </w:p>
    <w:p w:rsidR="00395224" w:rsidRPr="00C64FF8" w:rsidRDefault="00395224" w:rsidP="00D2238D">
      <w:pPr>
        <w:jc w:val="center"/>
        <w:rPr>
          <w:rFonts w:asciiTheme="majorHAnsi" w:eastAsia="Calibri" w:hAnsiTheme="majorHAnsi" w:cs="Calibri"/>
          <w:b/>
          <w:bCs/>
          <w:sz w:val="20"/>
          <w:szCs w:val="20"/>
        </w:rPr>
      </w:pPr>
    </w:p>
    <w:p w:rsidR="00395224" w:rsidRPr="00C64FF8" w:rsidRDefault="00395224" w:rsidP="00D2238D">
      <w:pPr>
        <w:jc w:val="center"/>
        <w:rPr>
          <w:rFonts w:asciiTheme="majorHAnsi" w:eastAsia="Calibri" w:hAnsiTheme="majorHAnsi" w:cs="Calibri"/>
          <w:b/>
          <w:bCs/>
          <w:sz w:val="20"/>
          <w:szCs w:val="20"/>
        </w:rPr>
      </w:pPr>
    </w:p>
    <w:p w:rsidR="00395224" w:rsidRPr="00C64FF8" w:rsidRDefault="00395224" w:rsidP="00D2238D">
      <w:pPr>
        <w:spacing w:before="9"/>
        <w:jc w:val="center"/>
        <w:rPr>
          <w:rFonts w:asciiTheme="majorHAnsi" w:eastAsia="Calibri" w:hAnsiTheme="majorHAnsi" w:cs="Calibri"/>
          <w:b/>
          <w:bCs/>
          <w:sz w:val="20"/>
          <w:szCs w:val="20"/>
        </w:rPr>
      </w:pPr>
      <w:r w:rsidRPr="00C64FF8">
        <w:rPr>
          <w:rFonts w:asciiTheme="majorHAnsi" w:hAnsiTheme="majorHAnsi"/>
          <w:noProof/>
        </w:rPr>
        <w:drawing>
          <wp:inline distT="0" distB="0" distL="0" distR="0">
            <wp:extent cx="1442720" cy="1495425"/>
            <wp:effectExtent l="0" t="0" r="0" b="0"/>
            <wp:docPr id="1" name="Picture 2" descr="Image result for University of Pesha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niversity of Peshawar"/>
                    <pic:cNvPicPr>
                      <a:picLocks noChangeAspect="1" noChangeArrowheads="1"/>
                    </pic:cNvPicPr>
                  </pic:nvPicPr>
                  <pic:blipFill>
                    <a:blip r:embed="rId8" cstate="print"/>
                    <a:srcRect/>
                    <a:stretch>
                      <a:fillRect/>
                    </a:stretch>
                  </pic:blipFill>
                  <pic:spPr bwMode="auto">
                    <a:xfrm>
                      <a:off x="0" y="0"/>
                      <a:ext cx="1446775" cy="1499628"/>
                    </a:xfrm>
                    <a:prstGeom prst="rect">
                      <a:avLst/>
                    </a:prstGeom>
                    <a:noFill/>
                    <a:ln w="9525">
                      <a:noFill/>
                      <a:miter lim="800000"/>
                      <a:headEnd/>
                      <a:tailEnd/>
                    </a:ln>
                  </pic:spPr>
                </pic:pic>
              </a:graphicData>
            </a:graphic>
          </wp:inline>
        </w:drawing>
      </w:r>
      <w:r w:rsidR="002B6EE7" w:rsidRPr="002B6EE7">
        <w:rPr>
          <w:rFonts w:asciiTheme="majorHAnsi" w:hAnsiTheme="majorHAnsi"/>
          <w:noProof/>
        </w:rPr>
      </w:r>
      <w:r w:rsidR="002B6EE7" w:rsidRPr="002B6EE7">
        <w:rPr>
          <w:rFonts w:asciiTheme="majorHAnsi" w:hAnsiTheme="majorHAnsi"/>
          <w:noProof/>
        </w:rPr>
        <w:pict>
          <v:rect id="Rectangle 2" o:spid="_x0000_s1027" alt="Image result for University of Peshawar" style="width:23.8pt;height:23.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" filled="f" stroked="f">
            <o:lock v:ext="edit" aspectratio="t"/>
            <w10:wrap type="none"/>
            <w10:anchorlock/>
          </v:rect>
        </w:pict>
      </w:r>
    </w:p>
    <w:p w:rsidR="00395224" w:rsidRPr="00C64FF8" w:rsidRDefault="00395224" w:rsidP="00D2238D">
      <w:pPr>
        <w:spacing w:before="10"/>
        <w:jc w:val="center"/>
        <w:rPr>
          <w:rFonts w:asciiTheme="majorHAnsi" w:eastAsia="Calibri" w:hAnsiTheme="majorHAnsi" w:cs="Calibri"/>
          <w:b/>
          <w:bCs/>
          <w:sz w:val="18"/>
          <w:szCs w:val="18"/>
        </w:rPr>
      </w:pPr>
    </w:p>
    <w:p w:rsidR="00395224" w:rsidRPr="00C64FF8" w:rsidRDefault="00395224" w:rsidP="00D2238D">
      <w:pPr>
        <w:spacing w:line="374" w:lineRule="auto"/>
        <w:ind w:right="30"/>
        <w:jc w:val="center"/>
        <w:rPr>
          <w:rFonts w:asciiTheme="majorHAnsi" w:eastAsia="Calibri" w:hAnsiTheme="majorHAnsi" w:cs="Calibri"/>
          <w:sz w:val="56"/>
          <w:szCs w:val="56"/>
        </w:rPr>
      </w:pPr>
      <w:r w:rsidRPr="00C64FF8">
        <w:rPr>
          <w:rFonts w:asciiTheme="majorHAnsi" w:hAnsiTheme="majorHAnsi"/>
          <w:b/>
          <w:spacing w:val="31"/>
          <w:sz w:val="56"/>
          <w:szCs w:val="56"/>
        </w:rPr>
        <w:t>UNIVERSITY OF PESHAWAR</w:t>
      </w:r>
    </w:p>
    <w:p w:rsidR="000D5F76" w:rsidRPr="00C64FF8" w:rsidRDefault="000D5F76" w:rsidP="00D2238D">
      <w:pPr>
        <w:pStyle w:val="Header"/>
        <w:jc w:val="center"/>
        <w:rPr>
          <w:rFonts w:asciiTheme="majorHAnsi" w:hAnsiTheme="majorHAnsi" w:cstheme="majorBidi"/>
          <w:b/>
          <w:bCs/>
          <w:u w:val="single"/>
        </w:rPr>
      </w:pPr>
    </w:p>
    <w:tbl>
      <w:tblPr>
        <w:tblpPr w:leftFromText="180" w:rightFromText="180" w:vertAnchor="text" w:horzAnchor="margin" w:tblpXSpec="right"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96"/>
      </w:tblGrid>
      <w:tr w:rsidR="00C75D33" w:rsidRPr="00D95515" w:rsidTr="00215640">
        <w:trPr>
          <w:trHeight w:val="368"/>
        </w:trPr>
        <w:tc>
          <w:tcPr>
            <w:tcW w:w="7596" w:type="dxa"/>
            <w:tcBorders>
              <w:top w:val="nil"/>
              <w:left w:val="nil"/>
              <w:bottom w:val="nil"/>
              <w:right w:val="nil"/>
            </w:tcBorders>
          </w:tcPr>
          <w:p w:rsidR="00C75D33" w:rsidRPr="00D95515" w:rsidRDefault="00C75D33" w:rsidP="00215640">
            <w:pPr>
              <w:tabs>
                <w:tab w:val="left" w:pos="720"/>
                <w:tab w:val="left" w:pos="1440"/>
                <w:tab w:val="left" w:pos="2160"/>
                <w:tab w:val="left" w:pos="5610"/>
              </w:tabs>
              <w:rPr>
                <w:rFonts w:ascii="Cambria" w:hAnsi="Cambria"/>
                <w:u w:val="single"/>
                <w:lang w:val="es-ES"/>
              </w:rPr>
            </w:pPr>
          </w:p>
          <w:p w:rsidR="00C75D33" w:rsidRPr="00D95515" w:rsidRDefault="00C75D33" w:rsidP="00215640">
            <w:pPr>
              <w:rPr>
                <w:rFonts w:ascii="Cambria" w:hAnsi="Cambria"/>
                <w:lang w:val="es-ES"/>
              </w:rPr>
            </w:pPr>
          </w:p>
          <w:p w:rsidR="00C75D33" w:rsidRPr="00D95515" w:rsidRDefault="00C75D33" w:rsidP="00215640">
            <w:pPr>
              <w:jc w:val="center"/>
              <w:rPr>
                <w:rFonts w:ascii="Cambria" w:hAnsi="Cambria"/>
                <w:b/>
              </w:rPr>
            </w:pPr>
            <w:r w:rsidRPr="00D95515">
              <w:rPr>
                <w:rFonts w:ascii="Cambria" w:hAnsi="Cambria"/>
                <w:b/>
              </w:rPr>
              <w:t>PROJECT DIRECTORATE,</w:t>
            </w:r>
          </w:p>
          <w:p w:rsidR="00C75D33" w:rsidRPr="00D95515" w:rsidRDefault="00C75D33" w:rsidP="00215640">
            <w:pPr>
              <w:jc w:val="center"/>
              <w:rPr>
                <w:rFonts w:ascii="Cambria" w:hAnsi="Cambria"/>
                <w:b/>
              </w:rPr>
            </w:pPr>
            <w:r w:rsidRPr="00D95515">
              <w:rPr>
                <w:rFonts w:ascii="Cambria" w:hAnsi="Cambria"/>
                <w:b/>
              </w:rPr>
              <w:t>‘STRENGTHENING OF UNIVERSITY OF PESHAWAR’</w:t>
            </w:r>
          </w:p>
          <w:p w:rsidR="00C75D33" w:rsidRPr="00D95515" w:rsidRDefault="00C75D33" w:rsidP="00215640">
            <w:pPr>
              <w:jc w:val="center"/>
              <w:rPr>
                <w:rFonts w:ascii="Cambria" w:hAnsi="Cambria"/>
                <w:b/>
                <w:bCs/>
                <w:spacing w:val="20"/>
              </w:rPr>
            </w:pPr>
            <w:r w:rsidRPr="00D95515">
              <w:rPr>
                <w:rFonts w:ascii="Cambria" w:hAnsi="Cambria"/>
                <w:b/>
                <w:bCs/>
                <w:spacing w:val="20"/>
              </w:rPr>
              <w:t xml:space="preserve">Basement Academic Block-2, Opposite College of Home Economics, University of Peshawar, Ph#091-9222195, </w:t>
            </w:r>
          </w:p>
          <w:p w:rsidR="00C75D33" w:rsidRPr="00D95515" w:rsidRDefault="00C75D33" w:rsidP="00215640">
            <w:pPr>
              <w:jc w:val="center"/>
              <w:rPr>
                <w:rFonts w:ascii="Cambria" w:hAnsi="Cambria"/>
                <w:lang w:val="es-ES"/>
              </w:rPr>
            </w:pPr>
            <w:r w:rsidRPr="00D95515">
              <w:rPr>
                <w:rFonts w:ascii="Cambria" w:hAnsi="Cambria"/>
                <w:b/>
                <w:bCs/>
                <w:spacing w:val="20"/>
              </w:rPr>
              <w:t>Email:</w:t>
            </w:r>
            <w:r>
              <w:rPr>
                <w:rFonts w:ascii="Cambria" w:hAnsi="Cambria"/>
                <w:b/>
                <w:bCs/>
                <w:color w:val="1F497D"/>
                <w:spacing w:val="20"/>
              </w:rPr>
              <w:t>nooralam@uop</w:t>
            </w:r>
            <w:r w:rsidRPr="00CA3082">
              <w:rPr>
                <w:rFonts w:ascii="Cambria" w:hAnsi="Cambria"/>
                <w:b/>
                <w:bCs/>
                <w:color w:val="1F497D"/>
                <w:spacing w:val="20"/>
              </w:rPr>
              <w:t>.</w:t>
            </w:r>
            <w:r>
              <w:rPr>
                <w:rFonts w:ascii="Cambria" w:hAnsi="Cambria"/>
                <w:b/>
                <w:bCs/>
                <w:color w:val="1F497D"/>
                <w:spacing w:val="20"/>
              </w:rPr>
              <w:t>edu.pk</w:t>
            </w:r>
          </w:p>
        </w:tc>
      </w:tr>
    </w:tbl>
    <w:p w:rsidR="00C75D33" w:rsidRPr="00C64FF8" w:rsidRDefault="00C75D33" w:rsidP="00C75D33">
      <w:pPr>
        <w:jc w:val="center"/>
        <w:rPr>
          <w:rFonts w:asciiTheme="majorHAnsi" w:hAnsiTheme="majorHAnsi" w:cstheme="majorBidi"/>
          <w:b/>
          <w:bCs/>
          <w:u w:val="single"/>
        </w:rPr>
      </w:pPr>
      <w:r w:rsidRPr="00C64FF8">
        <w:rPr>
          <w:rFonts w:asciiTheme="majorHAnsi" w:hAnsiTheme="majorHAnsi" w:cstheme="majorBidi"/>
          <w:noProof/>
        </w:rPr>
        <w:drawing>
          <wp:anchor distT="0" distB="0" distL="114300" distR="114300" simplePos="0" relativeHeight="251659264" behindDoc="1" locked="0" layoutInCell="1" allowOverlap="1">
            <wp:simplePos x="0" y="0"/>
            <wp:positionH relativeFrom="column">
              <wp:posOffset>312420</wp:posOffset>
            </wp:positionH>
            <wp:positionV relativeFrom="paragraph">
              <wp:posOffset>485140</wp:posOffset>
            </wp:positionV>
            <wp:extent cx="871855" cy="890905"/>
            <wp:effectExtent l="19050" t="0" r="4445" b="0"/>
            <wp:wrapTight wrapText="bothSides">
              <wp:wrapPolygon edited="0">
                <wp:start x="-472" y="0"/>
                <wp:lineTo x="-472" y="21246"/>
                <wp:lineTo x="21710" y="21246"/>
                <wp:lineTo x="21710" y="0"/>
                <wp:lineTo x="-472" y="0"/>
              </wp:wrapPolygon>
            </wp:wrapTight>
            <wp:docPr id="2" name="Picture 3" descr="Description: UOP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OP mon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1855" cy="890905"/>
                    </a:xfrm>
                    <a:prstGeom prst="rect">
                      <a:avLst/>
                    </a:prstGeom>
                    <a:noFill/>
                    <a:ln>
                      <a:noFill/>
                    </a:ln>
                  </pic:spPr>
                </pic:pic>
              </a:graphicData>
            </a:graphic>
          </wp:anchor>
        </w:drawing>
      </w:r>
    </w:p>
    <w:p w:rsidR="00C75D33" w:rsidRDefault="00C75D33" w:rsidP="00C75D33">
      <w:pPr>
        <w:jc w:val="center"/>
        <w:rPr>
          <w:rFonts w:asciiTheme="majorHAnsi" w:hAnsiTheme="majorHAnsi" w:cstheme="majorBidi"/>
          <w:b/>
          <w:bCs/>
          <w:u w:val="single"/>
        </w:rPr>
      </w:pPr>
    </w:p>
    <w:p w:rsidR="00C75D33" w:rsidRPr="00C64FF8" w:rsidRDefault="00C75D33" w:rsidP="00C75D33">
      <w:pPr>
        <w:jc w:val="center"/>
        <w:rPr>
          <w:rFonts w:asciiTheme="majorHAnsi" w:hAnsiTheme="majorHAnsi" w:cstheme="majorBidi"/>
          <w:b/>
          <w:bCs/>
          <w:u w:val="single"/>
        </w:rPr>
      </w:pPr>
      <w:r w:rsidRPr="00C64FF8">
        <w:rPr>
          <w:rFonts w:asciiTheme="majorHAnsi" w:hAnsiTheme="majorHAnsi" w:cstheme="majorBidi"/>
          <w:b/>
          <w:bCs/>
          <w:u w:val="single"/>
        </w:rPr>
        <w:t>Invitation to Bid</w:t>
      </w:r>
      <w:r>
        <w:rPr>
          <w:rFonts w:asciiTheme="majorHAnsi" w:hAnsiTheme="majorHAnsi" w:cstheme="majorBidi"/>
          <w:b/>
          <w:bCs/>
          <w:u w:val="single"/>
        </w:rPr>
        <w:t xml:space="preserve"> ‘Single Stage Two Envelopes Procedure’</w:t>
      </w:r>
    </w:p>
    <w:p w:rsidR="00C75D33" w:rsidRPr="00C64FF8" w:rsidRDefault="00C75D33" w:rsidP="00C75D33">
      <w:pPr>
        <w:jc w:val="center"/>
        <w:rPr>
          <w:rFonts w:asciiTheme="majorHAnsi" w:hAnsiTheme="majorHAnsi" w:cstheme="majorBidi"/>
          <w:b/>
          <w:bCs/>
          <w:u w:val="single"/>
        </w:rPr>
      </w:pPr>
    </w:p>
    <w:p w:rsidR="00C75D33" w:rsidRPr="00C64FF8" w:rsidRDefault="00C75D33" w:rsidP="00C75D33">
      <w:pPr>
        <w:widowControl/>
        <w:jc w:val="both"/>
        <w:rPr>
          <w:rFonts w:asciiTheme="majorHAnsi" w:hAnsiTheme="majorHAnsi" w:cstheme="majorBidi"/>
        </w:rPr>
      </w:pPr>
      <w:r w:rsidRPr="00C64FF8">
        <w:rPr>
          <w:rFonts w:asciiTheme="majorHAnsi" w:hAnsiTheme="majorHAnsi" w:cstheme="majorBidi"/>
        </w:rPr>
        <w:t xml:space="preserve">Sealed bids on prescribed </w:t>
      </w:r>
      <w:r>
        <w:rPr>
          <w:rFonts w:asciiTheme="majorHAnsi" w:hAnsiTheme="majorHAnsi" w:cstheme="majorBidi"/>
        </w:rPr>
        <w:t>Bidding Documents</w:t>
      </w:r>
      <w:r w:rsidRPr="00C64FF8">
        <w:rPr>
          <w:rFonts w:asciiTheme="majorHAnsi" w:hAnsiTheme="majorHAnsi" w:cstheme="majorBidi"/>
        </w:rPr>
        <w:t xml:space="preserve"> are </w:t>
      </w:r>
      <w:r>
        <w:rPr>
          <w:rFonts w:asciiTheme="majorHAnsi" w:hAnsiTheme="majorHAnsi" w:cstheme="majorBidi"/>
        </w:rPr>
        <w:t xml:space="preserve">hereby </w:t>
      </w:r>
      <w:r w:rsidRPr="00C64FF8">
        <w:rPr>
          <w:rFonts w:asciiTheme="majorHAnsi" w:hAnsiTheme="majorHAnsi" w:cstheme="majorBidi"/>
        </w:rPr>
        <w:t xml:space="preserve">invited for </w:t>
      </w:r>
      <w:r>
        <w:rPr>
          <w:rFonts w:asciiTheme="majorHAnsi" w:hAnsiTheme="majorHAnsi" w:cstheme="majorBidi"/>
        </w:rPr>
        <w:t xml:space="preserve">the </w:t>
      </w:r>
      <w:r w:rsidRPr="00C64FF8">
        <w:rPr>
          <w:rFonts w:asciiTheme="majorHAnsi" w:hAnsiTheme="majorHAnsi" w:cstheme="majorBidi"/>
        </w:rPr>
        <w:t>Purchase of Equipment/Hardware &amp; Allied Item</w:t>
      </w:r>
      <w:r>
        <w:rPr>
          <w:rFonts w:asciiTheme="majorHAnsi" w:hAnsiTheme="majorHAnsi" w:cstheme="majorBidi"/>
        </w:rPr>
        <w:t>s</w:t>
      </w:r>
      <w:r w:rsidRPr="00C64FF8">
        <w:rPr>
          <w:rFonts w:asciiTheme="majorHAnsi" w:hAnsiTheme="majorHAnsi" w:cstheme="majorBidi"/>
        </w:rPr>
        <w:t xml:space="preserve"> for Telephone Exchange under the Project title“Strengthening of University of Peshawar”from well reputed firmsha</w:t>
      </w:r>
      <w:r>
        <w:rPr>
          <w:rFonts w:asciiTheme="majorHAnsi" w:hAnsiTheme="majorHAnsi" w:cstheme="majorBidi"/>
        </w:rPr>
        <w:t>ving</w:t>
      </w:r>
      <w:r w:rsidRPr="00C64FF8">
        <w:rPr>
          <w:rFonts w:asciiTheme="majorHAnsi" w:hAnsiTheme="majorHAnsi" w:cstheme="majorBidi"/>
        </w:rPr>
        <w:t xml:space="preserve"> minimum 5</w:t>
      </w:r>
      <w:r>
        <w:rPr>
          <w:rFonts w:asciiTheme="majorHAnsi" w:hAnsiTheme="majorHAnsi" w:cstheme="majorBidi"/>
        </w:rPr>
        <w:t>-y</w:t>
      </w:r>
      <w:r w:rsidRPr="00C64FF8">
        <w:rPr>
          <w:rFonts w:asciiTheme="majorHAnsi" w:hAnsiTheme="majorHAnsi" w:cstheme="majorBidi"/>
        </w:rPr>
        <w:t xml:space="preserve">ears of experience in supplies/installation of similar equipment </w:t>
      </w:r>
      <w:r>
        <w:rPr>
          <w:rFonts w:asciiTheme="majorHAnsi" w:hAnsiTheme="majorHAnsi" w:cstheme="majorBidi"/>
        </w:rPr>
        <w:t>&amp;</w:t>
      </w:r>
      <w:r w:rsidRPr="00C64FF8">
        <w:rPr>
          <w:rFonts w:asciiTheme="majorHAnsi" w:hAnsiTheme="majorHAnsi" w:cstheme="majorBidi"/>
        </w:rPr>
        <w:t xml:space="preserve"> installation of PB</w:t>
      </w:r>
      <w:r>
        <w:rPr>
          <w:rFonts w:asciiTheme="majorHAnsi" w:hAnsiTheme="majorHAnsi" w:cstheme="majorBidi"/>
        </w:rPr>
        <w:t>X at government/semi-government/</w:t>
      </w:r>
      <w:r w:rsidRPr="00C64FF8">
        <w:rPr>
          <w:rFonts w:asciiTheme="majorHAnsi" w:hAnsiTheme="majorHAnsi" w:cstheme="majorBidi"/>
        </w:rPr>
        <w:t>private company/department</w:t>
      </w:r>
      <w:r>
        <w:rPr>
          <w:rFonts w:asciiTheme="majorHAnsi" w:hAnsiTheme="majorHAnsi" w:cstheme="majorBidi"/>
        </w:rPr>
        <w:t>,</w:t>
      </w:r>
      <w:r w:rsidRPr="00C64FF8">
        <w:rPr>
          <w:rFonts w:asciiTheme="majorHAnsi" w:hAnsiTheme="majorHAnsi" w:cstheme="majorBidi"/>
        </w:rPr>
        <w:t xml:space="preserve"> registered with F</w:t>
      </w:r>
      <w:r>
        <w:rPr>
          <w:rFonts w:asciiTheme="majorHAnsi" w:hAnsiTheme="majorHAnsi" w:cstheme="majorBidi"/>
        </w:rPr>
        <w:t>BR</w:t>
      </w:r>
      <w:r w:rsidRPr="00C64FF8">
        <w:rPr>
          <w:rFonts w:asciiTheme="majorHAnsi" w:hAnsiTheme="majorHAnsi" w:cstheme="majorBidi"/>
        </w:rPr>
        <w:t xml:space="preserve"> fo</w:t>
      </w:r>
      <w:r>
        <w:rPr>
          <w:rFonts w:asciiTheme="majorHAnsi" w:hAnsiTheme="majorHAnsi" w:cstheme="majorBidi"/>
        </w:rPr>
        <w:t>r Income Tax (Active Taxpayers), registration with KPRA for</w:t>
      </w:r>
      <w:r w:rsidRPr="00C64FF8">
        <w:rPr>
          <w:rFonts w:asciiTheme="majorHAnsi" w:hAnsiTheme="majorHAnsi" w:cstheme="majorBidi"/>
        </w:rPr>
        <w:t xml:space="preserve"> Sales Tax purposes</w:t>
      </w:r>
      <w:r>
        <w:rPr>
          <w:rFonts w:asciiTheme="majorHAnsi" w:hAnsiTheme="majorHAnsi" w:cstheme="majorBidi"/>
        </w:rPr>
        <w:t>. The schedule is given below</w:t>
      </w:r>
      <w:r w:rsidRPr="00C64FF8">
        <w:rPr>
          <w:rFonts w:asciiTheme="majorHAnsi" w:hAnsiTheme="majorHAnsi" w:cstheme="majorBidi"/>
        </w:rPr>
        <w:t xml:space="preserve">: </w:t>
      </w:r>
    </w:p>
    <w:tbl>
      <w:tblPr>
        <w:tblStyle w:val="TableGrid"/>
        <w:tblW w:w="0" w:type="auto"/>
        <w:jc w:val="center"/>
        <w:tblLook w:val="04A0"/>
      </w:tblPr>
      <w:tblGrid>
        <w:gridCol w:w="5098"/>
        <w:gridCol w:w="3914"/>
      </w:tblGrid>
      <w:tr w:rsidR="00C75D33" w:rsidRPr="00C64FF8" w:rsidTr="00215640">
        <w:trPr>
          <w:trHeight w:val="267"/>
          <w:jc w:val="center"/>
        </w:trPr>
        <w:tc>
          <w:tcPr>
            <w:tcW w:w="5098" w:type="dxa"/>
          </w:tcPr>
          <w:p w:rsidR="00C75D33" w:rsidRPr="00C64FF8" w:rsidRDefault="00C75D33" w:rsidP="00215640">
            <w:pPr>
              <w:jc w:val="center"/>
              <w:rPr>
                <w:rFonts w:asciiTheme="majorHAnsi" w:hAnsiTheme="majorHAnsi" w:cstheme="majorBidi"/>
                <w:b/>
                <w:bCs/>
              </w:rPr>
            </w:pPr>
            <w:r w:rsidRPr="00C64FF8">
              <w:rPr>
                <w:rFonts w:asciiTheme="majorHAnsi" w:hAnsiTheme="majorHAnsi" w:cstheme="majorBidi"/>
                <w:b/>
                <w:bCs/>
              </w:rPr>
              <w:t>Activity</w:t>
            </w:r>
          </w:p>
        </w:tc>
        <w:tc>
          <w:tcPr>
            <w:tcW w:w="3914" w:type="dxa"/>
          </w:tcPr>
          <w:p w:rsidR="00C75D33" w:rsidRPr="00C64FF8" w:rsidRDefault="00C75D33" w:rsidP="00215640">
            <w:pPr>
              <w:jc w:val="center"/>
              <w:rPr>
                <w:rFonts w:asciiTheme="majorHAnsi" w:hAnsiTheme="majorHAnsi" w:cstheme="majorBidi"/>
                <w:b/>
                <w:bCs/>
              </w:rPr>
            </w:pPr>
            <w:r w:rsidRPr="00C64FF8">
              <w:rPr>
                <w:rFonts w:asciiTheme="majorHAnsi" w:hAnsiTheme="majorHAnsi" w:cstheme="majorBidi"/>
                <w:b/>
                <w:bCs/>
              </w:rPr>
              <w:t>Date</w:t>
            </w:r>
            <w:r>
              <w:rPr>
                <w:rFonts w:asciiTheme="majorHAnsi" w:hAnsiTheme="majorHAnsi" w:cstheme="majorBidi"/>
                <w:b/>
                <w:bCs/>
              </w:rPr>
              <w:t>,</w:t>
            </w:r>
            <w:r w:rsidRPr="00C64FF8">
              <w:rPr>
                <w:rFonts w:asciiTheme="majorHAnsi" w:hAnsiTheme="majorHAnsi" w:cstheme="majorBidi"/>
                <w:b/>
                <w:bCs/>
              </w:rPr>
              <w:t xml:space="preserve"> Time</w:t>
            </w:r>
            <w:r>
              <w:rPr>
                <w:rFonts w:asciiTheme="majorHAnsi" w:hAnsiTheme="majorHAnsi" w:cstheme="majorBidi"/>
                <w:b/>
                <w:bCs/>
              </w:rPr>
              <w:t>&amp; Venue</w:t>
            </w:r>
          </w:p>
        </w:tc>
      </w:tr>
      <w:tr w:rsidR="00C75D33" w:rsidRPr="00C64FF8" w:rsidTr="00215640">
        <w:trPr>
          <w:trHeight w:val="771"/>
          <w:jc w:val="center"/>
        </w:trPr>
        <w:tc>
          <w:tcPr>
            <w:tcW w:w="5098" w:type="dxa"/>
          </w:tcPr>
          <w:p w:rsidR="00C75D33" w:rsidRPr="00C64FF8" w:rsidRDefault="00C75D33" w:rsidP="00215640">
            <w:pPr>
              <w:rPr>
                <w:rFonts w:asciiTheme="majorHAnsi" w:hAnsiTheme="majorHAnsi" w:cstheme="majorBidi"/>
              </w:rPr>
            </w:pPr>
            <w:r>
              <w:rPr>
                <w:rFonts w:asciiTheme="majorHAnsi" w:hAnsiTheme="majorHAnsi" w:cstheme="majorBidi"/>
              </w:rPr>
              <w:t>Issuance of Bidding Documents</w:t>
            </w:r>
          </w:p>
        </w:tc>
        <w:tc>
          <w:tcPr>
            <w:tcW w:w="3914" w:type="dxa"/>
          </w:tcPr>
          <w:p w:rsidR="00C75D33" w:rsidRDefault="00C75D33" w:rsidP="00215640">
            <w:pPr>
              <w:jc w:val="center"/>
              <w:rPr>
                <w:rFonts w:asciiTheme="majorHAnsi" w:hAnsiTheme="majorHAnsi"/>
                <w:sz w:val="24"/>
              </w:rPr>
            </w:pPr>
            <w:r>
              <w:rPr>
                <w:rFonts w:asciiTheme="majorHAnsi" w:hAnsiTheme="majorHAnsi"/>
                <w:sz w:val="24"/>
              </w:rPr>
              <w:t>Upto 17</w:t>
            </w:r>
            <w:r w:rsidRPr="00841301">
              <w:rPr>
                <w:rFonts w:asciiTheme="majorHAnsi" w:hAnsiTheme="majorHAnsi"/>
                <w:sz w:val="24"/>
                <w:vertAlign w:val="superscript"/>
              </w:rPr>
              <w:t>th</w:t>
            </w:r>
            <w:r>
              <w:rPr>
                <w:rFonts w:asciiTheme="majorHAnsi" w:hAnsiTheme="majorHAnsi"/>
                <w:sz w:val="24"/>
              </w:rPr>
              <w:t xml:space="preserve"> April, 2019 8:00am to 4:00pm</w:t>
            </w:r>
          </w:p>
        </w:tc>
      </w:tr>
      <w:tr w:rsidR="00C75D33" w:rsidRPr="00C64FF8" w:rsidTr="00215640">
        <w:trPr>
          <w:trHeight w:val="771"/>
          <w:jc w:val="center"/>
        </w:trPr>
        <w:tc>
          <w:tcPr>
            <w:tcW w:w="5098" w:type="dxa"/>
          </w:tcPr>
          <w:p w:rsidR="00C75D33" w:rsidRPr="00C64FF8" w:rsidRDefault="00C75D33" w:rsidP="00215640">
            <w:pPr>
              <w:rPr>
                <w:rFonts w:asciiTheme="majorHAnsi" w:hAnsiTheme="majorHAnsi" w:cstheme="majorBidi"/>
              </w:rPr>
            </w:pPr>
            <w:r>
              <w:rPr>
                <w:rFonts w:asciiTheme="majorHAnsi" w:hAnsiTheme="majorHAnsi" w:cstheme="majorBidi"/>
              </w:rPr>
              <w:t>S</w:t>
            </w:r>
            <w:r w:rsidRPr="00C64FF8">
              <w:rPr>
                <w:rFonts w:asciiTheme="majorHAnsi" w:hAnsiTheme="majorHAnsi" w:cstheme="majorBidi"/>
              </w:rPr>
              <w:t>ubmission of Bid</w:t>
            </w:r>
            <w:r>
              <w:rPr>
                <w:rFonts w:asciiTheme="majorHAnsi" w:hAnsiTheme="majorHAnsi" w:cstheme="majorBidi"/>
              </w:rPr>
              <w:t>ding</w:t>
            </w:r>
            <w:r w:rsidRPr="00C64FF8">
              <w:rPr>
                <w:rFonts w:asciiTheme="majorHAnsi" w:hAnsiTheme="majorHAnsi" w:cstheme="majorBidi"/>
              </w:rPr>
              <w:t xml:space="preserve"> Documents</w:t>
            </w:r>
          </w:p>
        </w:tc>
        <w:tc>
          <w:tcPr>
            <w:tcW w:w="3914" w:type="dxa"/>
          </w:tcPr>
          <w:p w:rsidR="00C75D33" w:rsidRPr="00C64FF8" w:rsidRDefault="00C75D33" w:rsidP="00215640">
            <w:pPr>
              <w:jc w:val="center"/>
              <w:rPr>
                <w:rFonts w:asciiTheme="majorHAnsi" w:hAnsiTheme="majorHAnsi" w:cstheme="majorBidi"/>
              </w:rPr>
            </w:pPr>
            <w:r>
              <w:rPr>
                <w:rFonts w:asciiTheme="majorHAnsi" w:hAnsiTheme="majorHAnsi"/>
                <w:sz w:val="24"/>
              </w:rPr>
              <w:t>Upto  18</w:t>
            </w:r>
            <w:r w:rsidRPr="00DF408D">
              <w:rPr>
                <w:rFonts w:asciiTheme="majorHAnsi" w:hAnsiTheme="majorHAnsi"/>
                <w:sz w:val="24"/>
                <w:vertAlign w:val="superscript"/>
              </w:rPr>
              <w:t>th</w:t>
            </w:r>
            <w:r>
              <w:rPr>
                <w:rFonts w:asciiTheme="majorHAnsi" w:hAnsiTheme="majorHAnsi"/>
                <w:sz w:val="24"/>
              </w:rPr>
              <w:t xml:space="preserve"> April, 2019 till 10:00am in the Office of undersigned</w:t>
            </w:r>
          </w:p>
        </w:tc>
      </w:tr>
      <w:tr w:rsidR="00C75D33" w:rsidRPr="00C64FF8" w:rsidTr="00215640">
        <w:trPr>
          <w:trHeight w:val="771"/>
          <w:jc w:val="center"/>
        </w:trPr>
        <w:tc>
          <w:tcPr>
            <w:tcW w:w="5098" w:type="dxa"/>
          </w:tcPr>
          <w:p w:rsidR="00C75D33" w:rsidRPr="00C64FF8" w:rsidRDefault="00C75D33" w:rsidP="00215640">
            <w:pPr>
              <w:rPr>
                <w:rFonts w:asciiTheme="majorHAnsi" w:hAnsiTheme="majorHAnsi" w:cstheme="majorBidi"/>
              </w:rPr>
            </w:pPr>
            <w:r>
              <w:rPr>
                <w:rFonts w:asciiTheme="majorHAnsi" w:hAnsiTheme="majorHAnsi" w:cstheme="majorBidi"/>
              </w:rPr>
              <w:t xml:space="preserve">Pre-Bid Meeting and survey of Zones </w:t>
            </w:r>
          </w:p>
        </w:tc>
        <w:tc>
          <w:tcPr>
            <w:tcW w:w="3914" w:type="dxa"/>
          </w:tcPr>
          <w:p w:rsidR="00C75D33" w:rsidRPr="00C64FF8" w:rsidRDefault="00C75D33" w:rsidP="00215640">
            <w:pPr>
              <w:jc w:val="center"/>
              <w:rPr>
                <w:rFonts w:asciiTheme="majorHAnsi" w:hAnsiTheme="majorHAnsi"/>
                <w:sz w:val="24"/>
              </w:rPr>
            </w:pPr>
            <w:r>
              <w:rPr>
                <w:rFonts w:asciiTheme="majorHAnsi" w:hAnsiTheme="majorHAnsi"/>
                <w:sz w:val="24"/>
              </w:rPr>
              <w:t>April 09</w:t>
            </w:r>
            <w:r w:rsidRPr="004F54F8">
              <w:rPr>
                <w:rFonts w:asciiTheme="majorHAnsi" w:hAnsiTheme="majorHAnsi"/>
                <w:sz w:val="24"/>
                <w:vertAlign w:val="superscript"/>
              </w:rPr>
              <w:t>th</w:t>
            </w:r>
            <w:r>
              <w:rPr>
                <w:rFonts w:asciiTheme="majorHAnsi" w:hAnsiTheme="majorHAnsi"/>
                <w:sz w:val="24"/>
              </w:rPr>
              <w:t>, 2019 at 10:00am in Committee Room No.3, Administration Block, UOP</w:t>
            </w:r>
          </w:p>
        </w:tc>
      </w:tr>
      <w:tr w:rsidR="00C75D33" w:rsidRPr="00C64FF8" w:rsidTr="00215640">
        <w:trPr>
          <w:trHeight w:val="555"/>
          <w:jc w:val="center"/>
        </w:trPr>
        <w:tc>
          <w:tcPr>
            <w:tcW w:w="5098" w:type="dxa"/>
          </w:tcPr>
          <w:p w:rsidR="00C75D33" w:rsidRPr="00C64FF8" w:rsidRDefault="00C75D33" w:rsidP="00215640">
            <w:pPr>
              <w:rPr>
                <w:rFonts w:asciiTheme="majorHAnsi" w:hAnsiTheme="majorHAnsi" w:cstheme="majorBidi"/>
              </w:rPr>
            </w:pPr>
            <w:r w:rsidRPr="00C64FF8">
              <w:rPr>
                <w:rFonts w:asciiTheme="majorHAnsi" w:hAnsiTheme="majorHAnsi" w:cstheme="majorBidi"/>
              </w:rPr>
              <w:t>Opening of Technical Proposals</w:t>
            </w:r>
          </w:p>
        </w:tc>
        <w:tc>
          <w:tcPr>
            <w:tcW w:w="3914" w:type="dxa"/>
          </w:tcPr>
          <w:p w:rsidR="00C75D33" w:rsidRDefault="00C75D33" w:rsidP="00215640">
            <w:pPr>
              <w:jc w:val="center"/>
              <w:rPr>
                <w:rFonts w:asciiTheme="majorHAnsi" w:hAnsiTheme="majorHAnsi"/>
                <w:sz w:val="24"/>
              </w:rPr>
            </w:pPr>
            <w:r>
              <w:rPr>
                <w:rFonts w:asciiTheme="majorHAnsi" w:hAnsiTheme="majorHAnsi"/>
                <w:sz w:val="24"/>
              </w:rPr>
              <w:t>On 18</w:t>
            </w:r>
            <w:r w:rsidRPr="008447FE">
              <w:rPr>
                <w:rFonts w:asciiTheme="majorHAnsi" w:hAnsiTheme="majorHAnsi"/>
                <w:sz w:val="24"/>
                <w:vertAlign w:val="superscript"/>
              </w:rPr>
              <w:t>th</w:t>
            </w:r>
            <w:r>
              <w:rPr>
                <w:rFonts w:asciiTheme="majorHAnsi" w:hAnsiTheme="majorHAnsi"/>
                <w:sz w:val="24"/>
              </w:rPr>
              <w:t xml:space="preserve"> April, 2019 till 10:30am</w:t>
            </w:r>
          </w:p>
          <w:p w:rsidR="00C75D33" w:rsidRPr="00C64FF8" w:rsidRDefault="00C75D33" w:rsidP="00215640">
            <w:pPr>
              <w:jc w:val="center"/>
              <w:rPr>
                <w:rFonts w:asciiTheme="majorHAnsi" w:hAnsiTheme="majorHAnsi" w:cstheme="majorBidi"/>
              </w:rPr>
            </w:pPr>
            <w:r>
              <w:rPr>
                <w:rFonts w:asciiTheme="majorHAnsi" w:hAnsiTheme="majorHAnsi"/>
                <w:sz w:val="24"/>
              </w:rPr>
              <w:t>Committee Room No.3, Administration Block, UOP</w:t>
            </w:r>
          </w:p>
        </w:tc>
      </w:tr>
    </w:tbl>
    <w:p w:rsidR="00C75D33" w:rsidRPr="00C64FF8" w:rsidRDefault="00C75D33" w:rsidP="00C75D33">
      <w:pPr>
        <w:ind w:left="360"/>
        <w:jc w:val="both"/>
        <w:rPr>
          <w:rFonts w:asciiTheme="majorHAnsi" w:hAnsiTheme="majorHAnsi" w:cstheme="majorBidi"/>
          <w:bCs/>
        </w:rPr>
      </w:pPr>
    </w:p>
    <w:p w:rsidR="00C75D33" w:rsidRPr="00C64FF8" w:rsidRDefault="00C75D33" w:rsidP="00C75D33">
      <w:pPr>
        <w:pStyle w:val="Default"/>
        <w:numPr>
          <w:ilvl w:val="0"/>
          <w:numId w:val="4"/>
        </w:numPr>
        <w:spacing w:after="23"/>
        <w:ind w:left="450"/>
        <w:jc w:val="both"/>
        <w:rPr>
          <w:rFonts w:asciiTheme="majorHAnsi" w:hAnsiTheme="majorHAnsi" w:cstheme="majorBidi"/>
          <w:sz w:val="22"/>
          <w:szCs w:val="22"/>
        </w:rPr>
      </w:pPr>
      <w:r>
        <w:rPr>
          <w:rFonts w:asciiTheme="majorHAnsi" w:hAnsiTheme="majorHAnsi" w:cstheme="majorBidi"/>
        </w:rPr>
        <w:t xml:space="preserve">Complete Set of bidding documents may be obtained from this office upon submission of bank draft/pay order of </w:t>
      </w:r>
      <w:r w:rsidRPr="00C64FF8">
        <w:rPr>
          <w:rFonts w:asciiTheme="majorHAnsi" w:hAnsiTheme="majorHAnsi" w:cstheme="majorBidi"/>
        </w:rPr>
        <w:t>Rs.</w:t>
      </w:r>
      <w:r>
        <w:rPr>
          <w:rFonts w:asciiTheme="majorHAnsi" w:hAnsiTheme="majorHAnsi" w:cstheme="majorBidi"/>
        </w:rPr>
        <w:t>2</w:t>
      </w:r>
      <w:r w:rsidRPr="00C64FF8">
        <w:rPr>
          <w:rFonts w:asciiTheme="majorHAnsi" w:hAnsiTheme="majorHAnsi" w:cstheme="majorBidi"/>
        </w:rPr>
        <w:t>000/</w:t>
      </w:r>
      <w:r>
        <w:rPr>
          <w:rFonts w:asciiTheme="majorHAnsi" w:hAnsiTheme="majorHAnsi" w:cstheme="majorBidi"/>
        </w:rPr>
        <w:t>Set</w:t>
      </w:r>
      <w:r w:rsidRPr="00C64FF8">
        <w:rPr>
          <w:rFonts w:asciiTheme="majorHAnsi" w:hAnsiTheme="majorHAnsi" w:cstheme="majorBidi"/>
        </w:rPr>
        <w:t xml:space="preserve"> in favor of </w:t>
      </w:r>
      <w:r>
        <w:rPr>
          <w:rFonts w:asciiTheme="majorHAnsi" w:hAnsiTheme="majorHAnsi" w:cstheme="majorBidi"/>
        </w:rPr>
        <w:t>the undersigned.</w:t>
      </w:r>
    </w:p>
    <w:p w:rsidR="00C75D33" w:rsidRPr="00C64FF8" w:rsidRDefault="00C75D33" w:rsidP="00C75D33">
      <w:pPr>
        <w:widowControl/>
        <w:numPr>
          <w:ilvl w:val="0"/>
          <w:numId w:val="4"/>
        </w:numPr>
        <w:ind w:left="360"/>
        <w:jc w:val="both"/>
        <w:rPr>
          <w:rFonts w:asciiTheme="majorHAnsi" w:hAnsiTheme="majorHAnsi" w:cstheme="majorBidi"/>
        </w:rPr>
      </w:pPr>
      <w:r w:rsidRPr="00C64FF8">
        <w:rPr>
          <w:rFonts w:asciiTheme="majorHAnsi" w:hAnsiTheme="majorHAnsi" w:cstheme="majorBidi"/>
        </w:rPr>
        <w:t xml:space="preserve">Sealed bids, complete in all respects, must </w:t>
      </w:r>
      <w:r>
        <w:rPr>
          <w:rFonts w:asciiTheme="majorHAnsi" w:hAnsiTheme="majorHAnsi" w:cstheme="majorBidi"/>
        </w:rPr>
        <w:t xml:space="preserve">reach this </w:t>
      </w:r>
      <w:r w:rsidRPr="00C64FF8">
        <w:rPr>
          <w:rFonts w:asciiTheme="majorHAnsi" w:hAnsiTheme="majorHAnsi" w:cstheme="majorBidi"/>
        </w:rPr>
        <w:t xml:space="preserve">office as per schedule </w:t>
      </w:r>
      <w:r>
        <w:rPr>
          <w:rFonts w:asciiTheme="majorHAnsi" w:hAnsiTheme="majorHAnsi" w:cstheme="majorBidi"/>
        </w:rPr>
        <w:t xml:space="preserve">given </w:t>
      </w:r>
      <w:r w:rsidRPr="00C64FF8">
        <w:rPr>
          <w:rFonts w:asciiTheme="majorHAnsi" w:hAnsiTheme="majorHAnsi" w:cstheme="majorBidi"/>
        </w:rPr>
        <w:t xml:space="preserve">above. </w:t>
      </w:r>
    </w:p>
    <w:p w:rsidR="00C75D33" w:rsidRPr="00C64FF8" w:rsidRDefault="00C75D33" w:rsidP="00C75D33">
      <w:pPr>
        <w:widowControl/>
        <w:numPr>
          <w:ilvl w:val="0"/>
          <w:numId w:val="4"/>
        </w:numPr>
        <w:ind w:left="360"/>
        <w:jc w:val="both"/>
        <w:rPr>
          <w:rFonts w:asciiTheme="majorHAnsi" w:hAnsiTheme="majorHAnsi" w:cstheme="majorBidi"/>
        </w:rPr>
      </w:pPr>
      <w:r w:rsidRPr="00C64FF8">
        <w:rPr>
          <w:rFonts w:asciiTheme="majorHAnsi" w:hAnsiTheme="majorHAnsi" w:cstheme="majorBidi"/>
        </w:rPr>
        <w:t xml:space="preserve">The bid shall invariably be accompanied with CDR </w:t>
      </w:r>
      <w:r>
        <w:rPr>
          <w:rFonts w:asciiTheme="majorHAnsi" w:hAnsiTheme="majorHAnsi" w:cstheme="majorBidi"/>
        </w:rPr>
        <w:t>of E</w:t>
      </w:r>
      <w:r w:rsidRPr="00C64FF8">
        <w:rPr>
          <w:rFonts w:asciiTheme="majorHAnsi" w:hAnsiTheme="majorHAnsi" w:cstheme="majorBidi"/>
        </w:rPr>
        <w:t>arnest Money @</w:t>
      </w:r>
      <w:r w:rsidRPr="00C64FF8">
        <w:rPr>
          <w:rFonts w:asciiTheme="majorHAnsi" w:hAnsiTheme="majorHAnsi" w:cstheme="majorBidi"/>
          <w:noProof/>
        </w:rPr>
        <w:t>2%</w:t>
      </w:r>
      <w:r w:rsidRPr="00C64FF8">
        <w:rPr>
          <w:rFonts w:asciiTheme="majorHAnsi" w:hAnsiTheme="majorHAnsi" w:cstheme="majorBidi"/>
        </w:rPr>
        <w:t xml:space="preserve"> of </w:t>
      </w:r>
      <w:r>
        <w:rPr>
          <w:rFonts w:asciiTheme="majorHAnsi" w:hAnsiTheme="majorHAnsi" w:cstheme="majorBidi"/>
        </w:rPr>
        <w:t xml:space="preserve">the quoted </w:t>
      </w:r>
      <w:r w:rsidRPr="00C64FF8">
        <w:rPr>
          <w:rFonts w:asciiTheme="majorHAnsi" w:hAnsiTheme="majorHAnsi" w:cstheme="majorBidi"/>
        </w:rPr>
        <w:t xml:space="preserve">bid in </w:t>
      </w:r>
      <w:r>
        <w:rPr>
          <w:rFonts w:asciiTheme="majorHAnsi" w:hAnsiTheme="majorHAnsi" w:cstheme="majorBidi"/>
        </w:rPr>
        <w:t>favor of the</w:t>
      </w:r>
      <w:r w:rsidRPr="00C64FF8">
        <w:rPr>
          <w:rFonts w:asciiTheme="majorHAnsi" w:hAnsiTheme="majorHAnsi" w:cstheme="majorBidi"/>
        </w:rPr>
        <w:t xml:space="preserve"> Treasurer, University of </w:t>
      </w:r>
      <w:r w:rsidR="00171C18" w:rsidRPr="00C64FF8">
        <w:rPr>
          <w:rFonts w:asciiTheme="majorHAnsi" w:hAnsiTheme="majorHAnsi" w:cstheme="majorBidi"/>
        </w:rPr>
        <w:t>Peshawar</w:t>
      </w:r>
      <w:r w:rsidR="00171C18">
        <w:rPr>
          <w:rFonts w:asciiTheme="majorHAnsi" w:hAnsiTheme="majorHAnsi" w:cstheme="majorBidi"/>
        </w:rPr>
        <w:t>;</w:t>
      </w:r>
      <w:r>
        <w:rPr>
          <w:rFonts w:asciiTheme="majorHAnsi" w:hAnsiTheme="majorHAnsi" w:cstheme="majorBidi"/>
        </w:rPr>
        <w:t xml:space="preserve"> otherwise the bid will be straight away rejected</w:t>
      </w:r>
      <w:r w:rsidRPr="00C64FF8">
        <w:rPr>
          <w:rFonts w:asciiTheme="majorHAnsi" w:hAnsiTheme="majorHAnsi" w:cstheme="majorBidi"/>
        </w:rPr>
        <w:t>.</w:t>
      </w:r>
    </w:p>
    <w:p w:rsidR="00C75D33" w:rsidRPr="00C64FF8" w:rsidRDefault="00C75D33" w:rsidP="00C75D33">
      <w:pPr>
        <w:widowControl/>
        <w:numPr>
          <w:ilvl w:val="0"/>
          <w:numId w:val="4"/>
        </w:numPr>
        <w:ind w:left="360"/>
        <w:jc w:val="both"/>
        <w:rPr>
          <w:rFonts w:asciiTheme="majorHAnsi" w:hAnsiTheme="majorHAnsi" w:cstheme="majorBidi"/>
        </w:rPr>
      </w:pPr>
      <w:r w:rsidRPr="00C64FF8">
        <w:rPr>
          <w:rFonts w:asciiTheme="majorHAnsi" w:hAnsiTheme="majorHAnsi" w:cstheme="majorBidi"/>
        </w:rPr>
        <w:t xml:space="preserve">The University of Peshawar reserves the right to reject any or all bids in accordance with </w:t>
      </w:r>
      <w:r>
        <w:rPr>
          <w:rFonts w:asciiTheme="majorHAnsi" w:hAnsiTheme="majorHAnsi" w:cstheme="majorBidi"/>
        </w:rPr>
        <w:t xml:space="preserve">procurement </w:t>
      </w:r>
      <w:r w:rsidRPr="00C64FF8">
        <w:rPr>
          <w:rFonts w:asciiTheme="majorHAnsi" w:hAnsiTheme="majorHAnsi" w:cstheme="majorBidi"/>
        </w:rPr>
        <w:t>rules in vogue.</w:t>
      </w:r>
    </w:p>
    <w:p w:rsidR="00C75D33" w:rsidRPr="00C64FF8" w:rsidRDefault="00C75D33" w:rsidP="00C75D33">
      <w:pPr>
        <w:widowControl/>
        <w:ind w:left="360"/>
        <w:jc w:val="both"/>
        <w:rPr>
          <w:rFonts w:asciiTheme="majorHAnsi" w:hAnsiTheme="majorHAnsi" w:cstheme="majorBidi"/>
        </w:rPr>
      </w:pPr>
    </w:p>
    <w:p w:rsidR="00C75D33" w:rsidRPr="00C64FF8" w:rsidRDefault="00C75D33" w:rsidP="00C75D33">
      <w:pPr>
        <w:widowControl/>
        <w:ind w:left="360"/>
        <w:jc w:val="both"/>
        <w:rPr>
          <w:rFonts w:asciiTheme="majorHAnsi" w:hAnsiTheme="majorHAnsi" w:cstheme="majorBidi"/>
        </w:rPr>
      </w:pPr>
    </w:p>
    <w:p w:rsidR="00C75D33" w:rsidRDefault="00C75D33" w:rsidP="00C75D33">
      <w:pPr>
        <w:ind w:left="4320"/>
        <w:jc w:val="center"/>
        <w:rPr>
          <w:rFonts w:asciiTheme="majorHAnsi" w:hAnsiTheme="majorHAnsi" w:cstheme="majorBidi"/>
          <w:b/>
          <w:bCs/>
        </w:rPr>
      </w:pPr>
      <w:r w:rsidRPr="00C64FF8">
        <w:rPr>
          <w:rFonts w:asciiTheme="majorHAnsi" w:hAnsiTheme="majorHAnsi" w:cstheme="majorBidi"/>
          <w:b/>
          <w:bCs/>
        </w:rPr>
        <w:t>Project Director</w:t>
      </w:r>
    </w:p>
    <w:p w:rsidR="00C75D33" w:rsidRPr="00C64FF8" w:rsidRDefault="00C75D33" w:rsidP="00C75D33">
      <w:pPr>
        <w:ind w:left="4320"/>
        <w:jc w:val="center"/>
        <w:rPr>
          <w:rFonts w:asciiTheme="majorHAnsi" w:eastAsia="Arial Narrow" w:hAnsiTheme="majorHAnsi" w:cstheme="majorBidi"/>
          <w:b/>
          <w:bCs/>
          <w:noProof/>
        </w:rPr>
      </w:pPr>
      <w:r>
        <w:rPr>
          <w:rFonts w:asciiTheme="majorHAnsi" w:hAnsiTheme="majorHAnsi" w:cstheme="majorBidi"/>
          <w:b/>
          <w:bCs/>
        </w:rPr>
        <w:t>Strengthening of University of Peshawar</w:t>
      </w:r>
    </w:p>
    <w:p w:rsidR="00474658" w:rsidRPr="00C64FF8" w:rsidRDefault="00474658">
      <w:pPr>
        <w:widowControl/>
        <w:spacing w:after="200" w:line="276" w:lineRule="auto"/>
        <w:rPr>
          <w:rFonts w:asciiTheme="majorHAnsi" w:eastAsia="Arial Narrow" w:hAnsiTheme="majorHAnsi" w:cstheme="majorBidi"/>
          <w:b/>
          <w:bCs/>
          <w:noProof/>
        </w:rPr>
      </w:pPr>
      <w:r w:rsidRPr="00C64FF8">
        <w:rPr>
          <w:rFonts w:asciiTheme="majorHAnsi" w:hAnsiTheme="majorHAnsi" w:cstheme="majorBidi"/>
          <w:noProof/>
        </w:rPr>
        <w:br w:type="page"/>
      </w:r>
    </w:p>
    <w:p w:rsidR="00E243F3" w:rsidRPr="00C64FF8" w:rsidRDefault="00E243F3" w:rsidP="00E243F3">
      <w:pPr>
        <w:jc w:val="center"/>
        <w:rPr>
          <w:rFonts w:asciiTheme="majorHAnsi" w:hAnsiTheme="majorHAnsi" w:cstheme="majorBidi"/>
          <w:b/>
        </w:rPr>
      </w:pPr>
      <w:r w:rsidRPr="00C64FF8">
        <w:rPr>
          <w:rFonts w:asciiTheme="majorHAnsi" w:hAnsiTheme="majorHAnsi" w:cstheme="majorBidi"/>
          <w:b/>
        </w:rPr>
        <w:lastRenderedPageBreak/>
        <w:t>Purchase of Equipment/Hardware &amp; Allied Item for Telephone Exchange under the Project title“Strengthening of University of Peshawar”</w:t>
      </w:r>
    </w:p>
    <w:p w:rsidR="00903DDF" w:rsidRPr="00C64FF8" w:rsidRDefault="00903DDF" w:rsidP="00E243F3">
      <w:pPr>
        <w:jc w:val="center"/>
        <w:rPr>
          <w:rFonts w:asciiTheme="majorHAnsi" w:hAnsiTheme="majorHAnsi" w:cstheme="majorBidi"/>
          <w:b/>
        </w:rPr>
      </w:pPr>
      <w:r w:rsidRPr="00C64FF8">
        <w:rPr>
          <w:rFonts w:asciiTheme="majorHAnsi" w:hAnsiTheme="majorHAnsi" w:cstheme="majorBidi"/>
          <w:b/>
        </w:rPr>
        <w:t>[ALL PAGES OF THESE CONDITIONS, PRODUCT SPECIFICATION AND PRICE SCHEDULE ARE MANDATORY TO BE SIGNED AND STAMPED BY THE BIDDER AND SUBMITTED ALONGWITH THE BID, FAILING WHICH THE BID MAY BE REJECTED]</w:t>
      </w:r>
    </w:p>
    <w:p w:rsidR="00903DDF" w:rsidRPr="00C64FF8" w:rsidRDefault="00903DDF" w:rsidP="00903DDF">
      <w:pPr>
        <w:spacing w:line="360" w:lineRule="auto"/>
        <w:ind w:right="-7"/>
        <w:rPr>
          <w:rFonts w:asciiTheme="majorHAnsi" w:hAnsiTheme="majorHAnsi" w:cstheme="majorBidi"/>
          <w:bCs/>
        </w:rPr>
      </w:pPr>
    </w:p>
    <w:p w:rsidR="00903DDF" w:rsidRPr="00C64FF8" w:rsidRDefault="00903DDF" w:rsidP="00903DDF">
      <w:pPr>
        <w:spacing w:line="360" w:lineRule="auto"/>
        <w:ind w:right="-7"/>
        <w:rPr>
          <w:rFonts w:asciiTheme="majorHAnsi" w:hAnsiTheme="majorHAnsi" w:cstheme="majorBidi"/>
          <w:bCs/>
        </w:rPr>
      </w:pPr>
      <w:r w:rsidRPr="00C64FF8">
        <w:rPr>
          <w:rFonts w:asciiTheme="majorHAnsi" w:hAnsiTheme="majorHAnsi" w:cstheme="majorBidi"/>
          <w:bCs/>
        </w:rPr>
        <w:t>These documents comprise following Parts:</w:t>
      </w:r>
    </w:p>
    <w:p w:rsidR="007C3185" w:rsidRPr="00C64FF8" w:rsidRDefault="007C3185" w:rsidP="00903DDF">
      <w:pPr>
        <w:pStyle w:val="ListParagraph"/>
        <w:numPr>
          <w:ilvl w:val="0"/>
          <w:numId w:val="2"/>
        </w:numPr>
        <w:spacing w:line="360" w:lineRule="auto"/>
        <w:ind w:left="360" w:right="-7"/>
        <w:rPr>
          <w:rFonts w:asciiTheme="majorHAnsi" w:eastAsia="Arial Black" w:hAnsiTheme="majorHAnsi" w:cstheme="majorBidi"/>
        </w:rPr>
      </w:pPr>
      <w:r w:rsidRPr="00C64FF8">
        <w:rPr>
          <w:rFonts w:asciiTheme="majorHAnsi" w:eastAsia="Arial Black" w:hAnsiTheme="majorHAnsi" w:cstheme="majorBidi"/>
        </w:rPr>
        <w:t>Part-I: Information to Bidders</w:t>
      </w:r>
    </w:p>
    <w:p w:rsidR="007C3185" w:rsidRPr="00C64FF8" w:rsidRDefault="007C3185" w:rsidP="00903DDF">
      <w:pPr>
        <w:pStyle w:val="ListParagraph"/>
        <w:numPr>
          <w:ilvl w:val="0"/>
          <w:numId w:val="2"/>
        </w:numPr>
        <w:spacing w:line="360" w:lineRule="auto"/>
        <w:ind w:left="360" w:right="-7"/>
        <w:rPr>
          <w:rFonts w:asciiTheme="majorHAnsi" w:eastAsia="Arial Black" w:hAnsiTheme="majorHAnsi" w:cstheme="majorBidi"/>
        </w:rPr>
      </w:pPr>
      <w:r w:rsidRPr="00C64FF8">
        <w:rPr>
          <w:rFonts w:asciiTheme="majorHAnsi" w:eastAsia="Arial Black" w:hAnsiTheme="majorHAnsi" w:cstheme="majorBidi"/>
        </w:rPr>
        <w:t>Part-II: Selection Procedure</w:t>
      </w:r>
    </w:p>
    <w:p w:rsidR="00903DDF" w:rsidRPr="00C64FF8" w:rsidRDefault="00903DDF" w:rsidP="00903DDF">
      <w:pPr>
        <w:pStyle w:val="ListParagraph"/>
        <w:numPr>
          <w:ilvl w:val="0"/>
          <w:numId w:val="2"/>
        </w:numPr>
        <w:spacing w:line="360" w:lineRule="auto"/>
        <w:ind w:left="360" w:right="-7"/>
        <w:rPr>
          <w:rFonts w:asciiTheme="majorHAnsi" w:eastAsia="Arial Black" w:hAnsiTheme="majorHAnsi" w:cstheme="majorBidi"/>
        </w:rPr>
      </w:pPr>
      <w:r w:rsidRPr="00C64FF8">
        <w:rPr>
          <w:rFonts w:asciiTheme="majorHAnsi" w:eastAsia="Arial Black" w:hAnsiTheme="majorHAnsi" w:cstheme="majorBidi"/>
        </w:rPr>
        <w:t>Part-I</w:t>
      </w:r>
      <w:r w:rsidR="007C3185" w:rsidRPr="00C64FF8">
        <w:rPr>
          <w:rFonts w:asciiTheme="majorHAnsi" w:eastAsia="Arial Black" w:hAnsiTheme="majorHAnsi" w:cstheme="majorBidi"/>
        </w:rPr>
        <w:t>II</w:t>
      </w:r>
      <w:r w:rsidRPr="00C64FF8">
        <w:rPr>
          <w:rFonts w:asciiTheme="majorHAnsi" w:eastAsia="Arial Black" w:hAnsiTheme="majorHAnsi" w:cstheme="majorBidi"/>
        </w:rPr>
        <w:t>: Conditions of Contract</w:t>
      </w:r>
    </w:p>
    <w:p w:rsidR="00903DDF" w:rsidRPr="00C64FF8" w:rsidRDefault="007C3185" w:rsidP="002823B3">
      <w:pPr>
        <w:pStyle w:val="ListParagraph"/>
        <w:numPr>
          <w:ilvl w:val="0"/>
          <w:numId w:val="2"/>
        </w:numPr>
        <w:spacing w:line="360" w:lineRule="auto"/>
        <w:ind w:left="360" w:right="-7"/>
        <w:rPr>
          <w:rFonts w:asciiTheme="majorHAnsi" w:eastAsia="Arial Black" w:hAnsiTheme="majorHAnsi" w:cstheme="majorBidi"/>
        </w:rPr>
      </w:pPr>
      <w:r w:rsidRPr="00C64FF8">
        <w:rPr>
          <w:rFonts w:asciiTheme="majorHAnsi" w:eastAsia="Arial Black" w:hAnsiTheme="majorHAnsi" w:cstheme="majorBidi"/>
        </w:rPr>
        <w:t>Part-IV</w:t>
      </w:r>
      <w:r w:rsidR="002823B3" w:rsidRPr="00C64FF8">
        <w:rPr>
          <w:rFonts w:asciiTheme="majorHAnsi" w:eastAsia="Arial Black" w:hAnsiTheme="majorHAnsi" w:cstheme="majorBidi"/>
        </w:rPr>
        <w:t>(A)</w:t>
      </w:r>
      <w:r w:rsidR="00903DDF" w:rsidRPr="00C64FF8">
        <w:rPr>
          <w:rFonts w:asciiTheme="majorHAnsi" w:eastAsia="Arial Black" w:hAnsiTheme="majorHAnsi" w:cstheme="majorBidi"/>
        </w:rPr>
        <w:t xml:space="preserve">: </w:t>
      </w:r>
      <w:r w:rsidRPr="00C64FF8">
        <w:rPr>
          <w:rFonts w:asciiTheme="majorHAnsi" w:eastAsia="Arial Black" w:hAnsiTheme="majorHAnsi" w:cstheme="majorBidi"/>
        </w:rPr>
        <w:t>Scope of Work</w:t>
      </w:r>
    </w:p>
    <w:p w:rsidR="002823B3" w:rsidRPr="00C64FF8" w:rsidRDefault="002823B3" w:rsidP="002823B3">
      <w:pPr>
        <w:pStyle w:val="ListParagraph"/>
        <w:numPr>
          <w:ilvl w:val="0"/>
          <w:numId w:val="2"/>
        </w:numPr>
        <w:spacing w:line="360" w:lineRule="auto"/>
        <w:ind w:left="360" w:right="-7"/>
        <w:rPr>
          <w:rFonts w:asciiTheme="majorHAnsi" w:eastAsia="Arial Black" w:hAnsiTheme="majorHAnsi" w:cstheme="majorBidi"/>
        </w:rPr>
      </w:pPr>
      <w:r w:rsidRPr="00C64FF8">
        <w:rPr>
          <w:rFonts w:asciiTheme="majorHAnsi" w:eastAsia="Arial Black" w:hAnsiTheme="majorHAnsi" w:cstheme="majorBidi"/>
        </w:rPr>
        <w:t>Part-IV(B): Specification of the Product</w:t>
      </w:r>
    </w:p>
    <w:p w:rsidR="00F27ECC" w:rsidRPr="00C64FF8" w:rsidRDefault="00F27ECC" w:rsidP="00F57298">
      <w:pPr>
        <w:pStyle w:val="ListParagraph"/>
        <w:numPr>
          <w:ilvl w:val="0"/>
          <w:numId w:val="2"/>
        </w:numPr>
        <w:spacing w:line="360" w:lineRule="auto"/>
        <w:ind w:left="360" w:right="-7"/>
        <w:rPr>
          <w:rFonts w:asciiTheme="majorHAnsi" w:eastAsia="Arial Black" w:hAnsiTheme="majorHAnsi" w:cstheme="majorBidi"/>
        </w:rPr>
      </w:pPr>
      <w:r w:rsidRPr="00C64FF8">
        <w:rPr>
          <w:rFonts w:asciiTheme="majorHAnsi" w:eastAsia="Arial Black" w:hAnsiTheme="majorHAnsi" w:cstheme="majorBidi"/>
        </w:rPr>
        <w:t>Part-V: Bidder Profile</w:t>
      </w:r>
    </w:p>
    <w:p w:rsidR="007C3185" w:rsidRPr="00C64FF8" w:rsidRDefault="007C3185" w:rsidP="00F57298">
      <w:pPr>
        <w:pStyle w:val="ListParagraph"/>
        <w:numPr>
          <w:ilvl w:val="0"/>
          <w:numId w:val="2"/>
        </w:numPr>
        <w:spacing w:line="360" w:lineRule="auto"/>
        <w:ind w:left="360" w:right="-7"/>
        <w:rPr>
          <w:rFonts w:asciiTheme="majorHAnsi" w:eastAsia="Arial Black" w:hAnsiTheme="majorHAnsi" w:cstheme="majorBidi"/>
        </w:rPr>
      </w:pPr>
      <w:r w:rsidRPr="00C64FF8">
        <w:rPr>
          <w:rFonts w:asciiTheme="majorHAnsi" w:eastAsia="Arial Black" w:hAnsiTheme="majorHAnsi" w:cstheme="majorBidi"/>
        </w:rPr>
        <w:t>Part-V</w:t>
      </w:r>
      <w:r w:rsidR="00F27ECC" w:rsidRPr="00C64FF8">
        <w:rPr>
          <w:rFonts w:asciiTheme="majorHAnsi" w:eastAsia="Arial Black" w:hAnsiTheme="majorHAnsi" w:cstheme="majorBidi"/>
        </w:rPr>
        <w:t>I</w:t>
      </w:r>
      <w:r w:rsidR="00395224" w:rsidRPr="00C64FF8">
        <w:rPr>
          <w:rFonts w:asciiTheme="majorHAnsi" w:eastAsia="Arial Black" w:hAnsiTheme="majorHAnsi" w:cstheme="majorBidi"/>
        </w:rPr>
        <w:t xml:space="preserve">: Technical </w:t>
      </w:r>
      <w:r w:rsidRPr="00C64FF8">
        <w:rPr>
          <w:rFonts w:asciiTheme="majorHAnsi" w:eastAsia="Arial Black" w:hAnsiTheme="majorHAnsi" w:cstheme="majorBidi"/>
        </w:rPr>
        <w:t>Proposal</w:t>
      </w:r>
    </w:p>
    <w:p w:rsidR="00903DDF" w:rsidRPr="00C64FF8" w:rsidRDefault="00395224" w:rsidP="00F57298">
      <w:pPr>
        <w:pStyle w:val="ListParagraph"/>
        <w:numPr>
          <w:ilvl w:val="0"/>
          <w:numId w:val="2"/>
        </w:numPr>
        <w:spacing w:line="360" w:lineRule="auto"/>
        <w:ind w:left="360" w:right="-7"/>
        <w:rPr>
          <w:rFonts w:asciiTheme="majorHAnsi" w:eastAsia="Arial Black" w:hAnsiTheme="majorHAnsi" w:cstheme="majorBidi"/>
        </w:rPr>
      </w:pPr>
      <w:r w:rsidRPr="00C64FF8">
        <w:rPr>
          <w:rFonts w:asciiTheme="majorHAnsi" w:eastAsia="Arial Black" w:hAnsiTheme="majorHAnsi" w:cstheme="majorBidi"/>
        </w:rPr>
        <w:t>Part-V</w:t>
      </w:r>
      <w:r w:rsidR="00F27ECC" w:rsidRPr="00C64FF8">
        <w:rPr>
          <w:rFonts w:asciiTheme="majorHAnsi" w:eastAsia="Arial Black" w:hAnsiTheme="majorHAnsi" w:cstheme="majorBidi"/>
        </w:rPr>
        <w:t>II:</w:t>
      </w:r>
      <w:r w:rsidR="007C3185" w:rsidRPr="00C64FF8">
        <w:rPr>
          <w:rFonts w:asciiTheme="majorHAnsi" w:eastAsia="Arial Black" w:hAnsiTheme="majorHAnsi" w:cstheme="majorBidi"/>
        </w:rPr>
        <w:t>Financial Proposal</w:t>
      </w:r>
    </w:p>
    <w:p w:rsidR="007C3185" w:rsidRPr="00C64FF8" w:rsidRDefault="00263D96" w:rsidP="00263D96">
      <w:pPr>
        <w:pStyle w:val="BodyText"/>
        <w:ind w:left="0" w:right="30" w:firstLine="0"/>
        <w:jc w:val="both"/>
        <w:rPr>
          <w:rFonts w:asciiTheme="majorHAnsi" w:hAnsiTheme="majorHAnsi" w:cstheme="majorBidi"/>
          <w:b/>
          <w:bCs/>
        </w:rPr>
      </w:pPr>
      <w:r w:rsidRPr="00C64FF8">
        <w:rPr>
          <w:rFonts w:asciiTheme="majorHAnsi" w:hAnsiTheme="majorHAnsi" w:cstheme="majorBidi"/>
          <w:b/>
          <w:bCs/>
        </w:rPr>
        <w:t>Part</w:t>
      </w:r>
      <w:r w:rsidR="007C3185" w:rsidRPr="00C64FF8">
        <w:rPr>
          <w:rFonts w:asciiTheme="majorHAnsi" w:hAnsiTheme="majorHAnsi" w:cstheme="majorBidi"/>
          <w:b/>
          <w:bCs/>
        </w:rPr>
        <w:t>-I</w:t>
      </w:r>
      <w:r w:rsidR="007C3185" w:rsidRPr="00C64FF8">
        <w:rPr>
          <w:rFonts w:asciiTheme="majorHAnsi" w:hAnsiTheme="majorHAnsi" w:cstheme="majorBidi"/>
          <w:b/>
          <w:bCs/>
        </w:rPr>
        <w:tab/>
      </w:r>
      <w:r w:rsidRPr="00C64FF8">
        <w:rPr>
          <w:rFonts w:asciiTheme="majorHAnsi" w:hAnsiTheme="majorHAnsi" w:cstheme="majorBidi"/>
          <w:b/>
          <w:bCs/>
        </w:rPr>
        <w:tab/>
      </w:r>
      <w:r w:rsidR="007C3185" w:rsidRPr="00C64FF8">
        <w:rPr>
          <w:rFonts w:asciiTheme="majorHAnsi" w:hAnsiTheme="majorHAnsi" w:cstheme="majorBidi"/>
          <w:b/>
          <w:bCs/>
        </w:rPr>
        <w:t>Information to Bidders:</w:t>
      </w:r>
    </w:p>
    <w:p w:rsidR="007C3185" w:rsidRPr="00C64FF8" w:rsidRDefault="007C3185" w:rsidP="007C3185">
      <w:pPr>
        <w:pStyle w:val="BodyText"/>
        <w:ind w:left="0" w:right="30" w:firstLine="0"/>
        <w:jc w:val="both"/>
        <w:rPr>
          <w:rFonts w:asciiTheme="majorHAnsi" w:hAnsiTheme="majorHAnsi" w:cstheme="majorBidi"/>
        </w:rPr>
      </w:pPr>
      <w:r w:rsidRPr="00C64FF8">
        <w:rPr>
          <w:rFonts w:asciiTheme="majorHAnsi" w:hAnsiTheme="majorHAnsi" w:cstheme="majorBidi"/>
        </w:rPr>
        <w:t>Bidders must follow below requirements while preparing their proposals/ bids proposal and submission:</w:t>
      </w:r>
    </w:p>
    <w:p w:rsidR="007C3185" w:rsidRPr="00C64FF8" w:rsidRDefault="007C3185" w:rsidP="00263D96">
      <w:pPr>
        <w:pStyle w:val="ListParagraph"/>
        <w:numPr>
          <w:ilvl w:val="0"/>
          <w:numId w:val="15"/>
        </w:numPr>
        <w:ind w:left="450" w:right="30"/>
        <w:jc w:val="both"/>
        <w:rPr>
          <w:rFonts w:asciiTheme="majorHAnsi" w:eastAsia="Calibri" w:hAnsiTheme="majorHAnsi" w:cstheme="majorBidi"/>
        </w:rPr>
      </w:pPr>
      <w:r w:rsidRPr="00C64FF8">
        <w:rPr>
          <w:rFonts w:asciiTheme="majorHAnsi" w:eastAsia="Calibri" w:hAnsiTheme="majorHAnsi" w:cstheme="majorBidi"/>
        </w:rPr>
        <w:t>For this tender PPRA’s Rule number 36(b) ‘Single stage - Two Envelope’ procedure of open competitive bidding shall beadopted</w:t>
      </w:r>
    </w:p>
    <w:p w:rsidR="007C3185" w:rsidRPr="00C64FF8" w:rsidRDefault="007C3185" w:rsidP="00263D96">
      <w:pPr>
        <w:pStyle w:val="ListParagraph"/>
        <w:numPr>
          <w:ilvl w:val="0"/>
          <w:numId w:val="15"/>
        </w:numPr>
        <w:ind w:left="450" w:right="30"/>
        <w:jc w:val="both"/>
        <w:rPr>
          <w:rFonts w:asciiTheme="majorHAnsi" w:eastAsia="Calibri" w:hAnsiTheme="majorHAnsi" w:cstheme="majorBidi"/>
        </w:rPr>
      </w:pPr>
      <w:r w:rsidRPr="00C64FF8">
        <w:rPr>
          <w:rFonts w:asciiTheme="majorHAnsi" w:hAnsiTheme="majorHAnsi" w:cstheme="majorBidi"/>
        </w:rPr>
        <w:t>Bids shall comprise of single envelope containing two separate envelopes, i.e. Technical and Financial Proposals, and clearly marked Technical and Financial proposals on the respective envelopes. Envelopes must also be labelled with the name, address and contact number of the bidding company, and also the Title of the Tender for which the bid is beingsubmitted.</w:t>
      </w:r>
    </w:p>
    <w:p w:rsidR="007C3185" w:rsidRPr="00C64FF8" w:rsidRDefault="007C3185" w:rsidP="00263D96">
      <w:pPr>
        <w:pStyle w:val="ListParagraph"/>
        <w:numPr>
          <w:ilvl w:val="0"/>
          <w:numId w:val="15"/>
        </w:numPr>
        <w:ind w:left="450" w:right="30"/>
        <w:jc w:val="both"/>
        <w:rPr>
          <w:rFonts w:asciiTheme="majorHAnsi" w:eastAsia="Calibri" w:hAnsiTheme="majorHAnsi" w:cstheme="majorBidi"/>
        </w:rPr>
      </w:pPr>
      <w:r w:rsidRPr="00C64FF8">
        <w:rPr>
          <w:rFonts w:asciiTheme="majorHAnsi" w:hAnsiTheme="majorHAnsi" w:cstheme="majorBidi"/>
        </w:rPr>
        <w:t xml:space="preserve">Bidders shall submit one copy each of Technical Proposal and FinancialProposal. </w:t>
      </w:r>
    </w:p>
    <w:p w:rsidR="007C3185" w:rsidRPr="00C64FF8" w:rsidRDefault="007C3185" w:rsidP="00263D96">
      <w:pPr>
        <w:pStyle w:val="ListParagraph"/>
        <w:numPr>
          <w:ilvl w:val="0"/>
          <w:numId w:val="15"/>
        </w:numPr>
        <w:ind w:left="450" w:right="30"/>
        <w:jc w:val="both"/>
        <w:rPr>
          <w:rFonts w:asciiTheme="majorHAnsi" w:eastAsia="Calibri" w:hAnsiTheme="majorHAnsi" w:cstheme="majorBidi"/>
        </w:rPr>
      </w:pPr>
      <w:r w:rsidRPr="00C64FF8">
        <w:rPr>
          <w:rFonts w:asciiTheme="majorHAnsi" w:eastAsia="Calibri" w:hAnsiTheme="majorHAnsi" w:cstheme="majorBidi"/>
        </w:rPr>
        <w:t xml:space="preserve">Technical proposals shall contain Company profile, location of offices, company experience in related field and project completed as per the format given in </w:t>
      </w:r>
      <w:r w:rsidR="00263D96" w:rsidRPr="00C64FF8">
        <w:rPr>
          <w:rFonts w:asciiTheme="majorHAnsi" w:eastAsia="Calibri" w:hAnsiTheme="majorHAnsi" w:cstheme="majorBidi"/>
        </w:rPr>
        <w:t>Part-V</w:t>
      </w:r>
      <w:r w:rsidR="00F27ECC" w:rsidRPr="00C64FF8">
        <w:rPr>
          <w:rFonts w:asciiTheme="majorHAnsi" w:eastAsia="Calibri" w:hAnsiTheme="majorHAnsi" w:cstheme="majorBidi"/>
        </w:rPr>
        <w:t>I</w:t>
      </w:r>
      <w:r w:rsidRPr="00C64FF8">
        <w:rPr>
          <w:rFonts w:asciiTheme="majorHAnsi" w:eastAsia="Calibri" w:hAnsiTheme="majorHAnsi" w:cstheme="majorBidi"/>
        </w:rPr>
        <w:t>.</w:t>
      </w:r>
    </w:p>
    <w:p w:rsidR="007C3185" w:rsidRPr="00C64FF8" w:rsidRDefault="007C3185" w:rsidP="00263D96">
      <w:pPr>
        <w:pStyle w:val="ListParagraph"/>
        <w:numPr>
          <w:ilvl w:val="0"/>
          <w:numId w:val="15"/>
        </w:numPr>
        <w:ind w:left="450" w:right="30"/>
        <w:jc w:val="both"/>
        <w:rPr>
          <w:rFonts w:asciiTheme="majorHAnsi" w:eastAsia="Calibri" w:hAnsiTheme="majorHAnsi" w:cstheme="majorBidi"/>
        </w:rPr>
      </w:pPr>
      <w:r w:rsidRPr="00C64FF8">
        <w:rPr>
          <w:rFonts w:asciiTheme="majorHAnsi" w:eastAsia="Calibri" w:hAnsiTheme="majorHAnsi" w:cstheme="majorBidi"/>
        </w:rPr>
        <w:t>Bidders are required to fill and sign all the pages of the bid document including Technical and Financial Proposals.</w:t>
      </w:r>
    </w:p>
    <w:p w:rsidR="007C3185" w:rsidRPr="00C64FF8" w:rsidRDefault="007C3185" w:rsidP="00DC468B">
      <w:pPr>
        <w:pStyle w:val="ListParagraph"/>
        <w:numPr>
          <w:ilvl w:val="0"/>
          <w:numId w:val="15"/>
        </w:numPr>
        <w:ind w:left="450" w:right="30"/>
        <w:jc w:val="both"/>
        <w:rPr>
          <w:rFonts w:asciiTheme="majorHAnsi" w:eastAsia="Calibri" w:hAnsiTheme="majorHAnsi" w:cstheme="majorBidi"/>
        </w:rPr>
      </w:pPr>
      <w:r w:rsidRPr="00C64FF8">
        <w:rPr>
          <w:rFonts w:asciiTheme="majorHAnsi" w:hAnsiTheme="majorHAnsi" w:cstheme="majorBidi"/>
        </w:rPr>
        <w:t xml:space="preserve">Bidders are required to submit </w:t>
      </w:r>
      <w:r w:rsidR="005B581C" w:rsidRPr="00C64FF8">
        <w:rPr>
          <w:rFonts w:asciiTheme="majorHAnsi" w:hAnsiTheme="majorHAnsi" w:cstheme="majorBidi"/>
        </w:rPr>
        <w:t>their financial proposals in Pak</w:t>
      </w:r>
      <w:r w:rsidRPr="00C64FF8">
        <w:rPr>
          <w:rFonts w:asciiTheme="majorHAnsi" w:hAnsiTheme="majorHAnsi" w:cstheme="majorBidi"/>
        </w:rPr>
        <w:t>Rupees(</w:t>
      </w:r>
      <w:r w:rsidR="00DC468B" w:rsidRPr="00C64FF8">
        <w:rPr>
          <w:rFonts w:asciiTheme="majorHAnsi" w:hAnsiTheme="majorHAnsi" w:cstheme="majorBidi"/>
        </w:rPr>
        <w:t>PKR).</w:t>
      </w:r>
    </w:p>
    <w:p w:rsidR="007C3185" w:rsidRPr="00C64FF8" w:rsidRDefault="007C3185" w:rsidP="003F3A96">
      <w:pPr>
        <w:pStyle w:val="ListParagraph"/>
        <w:numPr>
          <w:ilvl w:val="0"/>
          <w:numId w:val="15"/>
        </w:numPr>
        <w:ind w:left="450" w:right="30"/>
        <w:jc w:val="both"/>
        <w:rPr>
          <w:rFonts w:asciiTheme="majorHAnsi" w:eastAsia="Calibri" w:hAnsiTheme="majorHAnsi" w:cstheme="majorBidi"/>
        </w:rPr>
      </w:pPr>
      <w:r w:rsidRPr="00C64FF8">
        <w:rPr>
          <w:rFonts w:asciiTheme="majorHAnsi" w:hAnsiTheme="majorHAnsi" w:cstheme="majorBidi"/>
        </w:rPr>
        <w:t xml:space="preserve">No </w:t>
      </w:r>
      <w:r w:rsidR="000428FD" w:rsidRPr="00C64FF8">
        <w:rPr>
          <w:rFonts w:asciiTheme="majorHAnsi" w:hAnsiTheme="majorHAnsi" w:cstheme="majorBidi"/>
        </w:rPr>
        <w:t xml:space="preserve">change in price shall be permissible on account of </w:t>
      </w:r>
      <w:r w:rsidRPr="00C64FF8">
        <w:rPr>
          <w:rFonts w:asciiTheme="majorHAnsi" w:hAnsiTheme="majorHAnsi" w:cstheme="majorBidi"/>
        </w:rPr>
        <w:t xml:space="preserve">variation in change in Forex rates to </w:t>
      </w:r>
      <w:r w:rsidRPr="00C64FF8">
        <w:rPr>
          <w:rFonts w:asciiTheme="majorHAnsi" w:hAnsiTheme="majorHAnsi" w:cstheme="majorBidi"/>
          <w:spacing w:val="2"/>
        </w:rPr>
        <w:t xml:space="preserve">any </w:t>
      </w:r>
      <w:r w:rsidRPr="00C64FF8">
        <w:rPr>
          <w:rFonts w:asciiTheme="majorHAnsi" w:hAnsiTheme="majorHAnsi" w:cstheme="majorBidi"/>
        </w:rPr>
        <w:t>of the comp</w:t>
      </w:r>
      <w:r w:rsidR="003F3A96" w:rsidRPr="00C64FF8">
        <w:rPr>
          <w:rFonts w:asciiTheme="majorHAnsi" w:hAnsiTheme="majorHAnsi" w:cstheme="majorBidi"/>
        </w:rPr>
        <w:t>onents/</w:t>
      </w:r>
      <w:r w:rsidRPr="00C64FF8">
        <w:rPr>
          <w:rFonts w:asciiTheme="majorHAnsi" w:hAnsiTheme="majorHAnsi" w:cstheme="majorBidi"/>
        </w:rPr>
        <w:t>modules</w:t>
      </w:r>
      <w:r w:rsidR="003F3A96" w:rsidRPr="00C64FF8">
        <w:rPr>
          <w:rFonts w:asciiTheme="majorHAnsi" w:hAnsiTheme="majorHAnsi" w:cstheme="majorBidi"/>
        </w:rPr>
        <w:t>/services.</w:t>
      </w:r>
    </w:p>
    <w:p w:rsidR="007C3185" w:rsidRPr="00C64FF8" w:rsidRDefault="007C3185" w:rsidP="00263D96">
      <w:pPr>
        <w:pStyle w:val="ListParagraph"/>
        <w:numPr>
          <w:ilvl w:val="0"/>
          <w:numId w:val="15"/>
        </w:numPr>
        <w:ind w:left="450" w:right="30"/>
        <w:jc w:val="both"/>
        <w:rPr>
          <w:rFonts w:asciiTheme="majorHAnsi" w:eastAsia="Calibri" w:hAnsiTheme="majorHAnsi" w:cstheme="majorBidi"/>
        </w:rPr>
      </w:pPr>
      <w:r w:rsidRPr="00C64FF8">
        <w:rPr>
          <w:rFonts w:asciiTheme="majorHAnsi" w:hAnsiTheme="majorHAnsi" w:cstheme="majorBidi"/>
        </w:rPr>
        <w:t>A bank draft equal to 2% of the bid Cost must accompany the bid as part of financial proposal as earnest money drawn in favor of Treasurer University of Peshawar. The bid shall not be considered without earnest money or less than the 2%value.</w:t>
      </w:r>
    </w:p>
    <w:p w:rsidR="007C3185" w:rsidRPr="00C64FF8" w:rsidRDefault="007C3185" w:rsidP="00F27ECC">
      <w:pPr>
        <w:pStyle w:val="ListParagraph"/>
        <w:numPr>
          <w:ilvl w:val="0"/>
          <w:numId w:val="15"/>
        </w:numPr>
        <w:ind w:left="450" w:right="30"/>
        <w:jc w:val="both"/>
        <w:rPr>
          <w:rFonts w:asciiTheme="majorHAnsi" w:eastAsia="Calibri" w:hAnsiTheme="majorHAnsi" w:cstheme="majorBidi"/>
        </w:rPr>
      </w:pPr>
      <w:r w:rsidRPr="00C64FF8">
        <w:rPr>
          <w:rFonts w:asciiTheme="majorHAnsi" w:hAnsiTheme="majorHAnsi" w:cstheme="majorBidi"/>
        </w:rPr>
        <w:t>Bidder must quote for complete solution as given in the Part-I</w:t>
      </w:r>
      <w:r w:rsidR="00263D96" w:rsidRPr="00C64FF8">
        <w:rPr>
          <w:rFonts w:asciiTheme="majorHAnsi" w:hAnsiTheme="majorHAnsi" w:cstheme="majorBidi"/>
        </w:rPr>
        <w:t>V</w:t>
      </w:r>
      <w:r w:rsidR="00F27ECC" w:rsidRPr="00C64FF8">
        <w:rPr>
          <w:rFonts w:asciiTheme="majorHAnsi" w:hAnsiTheme="majorHAnsi" w:cstheme="majorBidi"/>
        </w:rPr>
        <w:t>(A)</w:t>
      </w:r>
      <w:r w:rsidRPr="00C64FF8">
        <w:rPr>
          <w:rFonts w:asciiTheme="majorHAnsi" w:hAnsiTheme="majorHAnsi" w:cstheme="majorBidi"/>
        </w:rPr>
        <w:t xml:space="preserve"> ‘Scope of Work’</w:t>
      </w:r>
      <w:r w:rsidR="00F27ECC" w:rsidRPr="00C64FF8">
        <w:rPr>
          <w:rFonts w:asciiTheme="majorHAnsi" w:hAnsiTheme="majorHAnsi" w:cstheme="majorBidi"/>
        </w:rPr>
        <w:t xml:space="preserve"> and Part-IV(B) ‘Product Specification’</w:t>
      </w:r>
      <w:r w:rsidRPr="00C64FF8">
        <w:rPr>
          <w:rFonts w:asciiTheme="majorHAnsi" w:hAnsiTheme="majorHAnsi" w:cstheme="majorBidi"/>
        </w:rPr>
        <w:t>. Any item(s) if missed out and not quoted may lead to rejection ofbid.</w:t>
      </w:r>
    </w:p>
    <w:p w:rsidR="00263D96" w:rsidRPr="00C64FF8" w:rsidRDefault="00263D96" w:rsidP="00263D96">
      <w:pPr>
        <w:pStyle w:val="BodyText"/>
        <w:ind w:left="0" w:right="30" w:firstLine="0"/>
        <w:jc w:val="both"/>
        <w:rPr>
          <w:rFonts w:asciiTheme="majorHAnsi" w:hAnsiTheme="majorHAnsi" w:cstheme="majorBidi"/>
          <w:b/>
          <w:bCs/>
        </w:rPr>
      </w:pPr>
      <w:r w:rsidRPr="00C64FF8">
        <w:rPr>
          <w:rFonts w:asciiTheme="majorHAnsi" w:hAnsiTheme="majorHAnsi" w:cstheme="majorBidi"/>
          <w:b/>
          <w:bCs/>
        </w:rPr>
        <w:t xml:space="preserve">Part-II </w:t>
      </w:r>
      <w:r w:rsidRPr="00C64FF8">
        <w:rPr>
          <w:rFonts w:asciiTheme="majorHAnsi" w:hAnsiTheme="majorHAnsi" w:cstheme="majorBidi"/>
          <w:b/>
          <w:bCs/>
        </w:rPr>
        <w:tab/>
      </w:r>
      <w:r w:rsidRPr="00C64FF8">
        <w:rPr>
          <w:rFonts w:asciiTheme="majorHAnsi" w:hAnsiTheme="majorHAnsi" w:cstheme="majorBidi"/>
          <w:b/>
          <w:bCs/>
        </w:rPr>
        <w:tab/>
        <w:t>Selection Procedure:</w:t>
      </w:r>
    </w:p>
    <w:p w:rsidR="007C3185" w:rsidRPr="00C64FF8" w:rsidRDefault="007C3185" w:rsidP="00263D96">
      <w:pPr>
        <w:pStyle w:val="BodyText"/>
        <w:ind w:left="0" w:right="30" w:firstLine="0"/>
        <w:jc w:val="both"/>
        <w:rPr>
          <w:rFonts w:asciiTheme="majorHAnsi" w:hAnsiTheme="majorHAnsi" w:cstheme="majorBidi"/>
        </w:rPr>
      </w:pPr>
      <w:r w:rsidRPr="00C64FF8">
        <w:rPr>
          <w:rFonts w:asciiTheme="majorHAnsi" w:hAnsiTheme="majorHAnsi" w:cstheme="majorBidi"/>
        </w:rPr>
        <w:t>The objective of this section is to define the steps and procedure which shall be followed during the course of tender process and till the tender is awarded to Selected Bidder. Following are the steps/ procedures which will be followed for the Selection of successfulbidder.</w:t>
      </w:r>
    </w:p>
    <w:p w:rsidR="007C3185" w:rsidRPr="00C64FF8" w:rsidRDefault="007C3185" w:rsidP="00263D96">
      <w:pPr>
        <w:pStyle w:val="ListParagraph"/>
        <w:numPr>
          <w:ilvl w:val="0"/>
          <w:numId w:val="12"/>
        </w:numPr>
        <w:ind w:left="450" w:right="30" w:hanging="450"/>
        <w:jc w:val="both"/>
        <w:rPr>
          <w:rFonts w:asciiTheme="majorHAnsi" w:eastAsia="Calibri" w:hAnsiTheme="majorHAnsi" w:cstheme="majorBidi"/>
        </w:rPr>
      </w:pPr>
      <w:r w:rsidRPr="00C64FF8">
        <w:rPr>
          <w:rFonts w:asciiTheme="majorHAnsi" w:eastAsia="Calibri" w:hAnsiTheme="majorHAnsi" w:cstheme="majorBidi"/>
        </w:rPr>
        <w:t>In first stage, only Technical proposals will be opened in the presence of bidder’s representatives who choose toattend.</w:t>
      </w:r>
    </w:p>
    <w:p w:rsidR="00F27ECC" w:rsidRPr="00D8176F" w:rsidRDefault="007C3185" w:rsidP="00F27ECC">
      <w:pPr>
        <w:pStyle w:val="ListParagraph"/>
        <w:numPr>
          <w:ilvl w:val="0"/>
          <w:numId w:val="12"/>
        </w:numPr>
        <w:ind w:left="450" w:right="30" w:hanging="450"/>
        <w:jc w:val="both"/>
        <w:rPr>
          <w:rFonts w:asciiTheme="majorHAnsi" w:eastAsia="Arial Narrow" w:hAnsiTheme="majorHAnsi" w:cstheme="majorBidi"/>
          <w:b/>
          <w:bCs/>
        </w:rPr>
      </w:pPr>
      <w:r w:rsidRPr="00D8176F">
        <w:rPr>
          <w:rFonts w:asciiTheme="majorHAnsi" w:hAnsiTheme="majorHAnsi" w:cstheme="majorBidi"/>
        </w:rPr>
        <w:t xml:space="preserve">Technical evaluation of the firms shall be based on information </w:t>
      </w:r>
      <w:r w:rsidR="00D1389B" w:rsidRPr="00D8176F">
        <w:rPr>
          <w:rFonts w:asciiTheme="majorHAnsi" w:hAnsiTheme="majorHAnsi" w:cstheme="majorBidi"/>
        </w:rPr>
        <w:t>requir</w:t>
      </w:r>
      <w:r w:rsidRPr="00D8176F">
        <w:rPr>
          <w:rFonts w:asciiTheme="majorHAnsi" w:hAnsiTheme="majorHAnsi" w:cstheme="majorBidi"/>
        </w:rPr>
        <w:t>ed in TechnicalProposals</w:t>
      </w:r>
      <w:r w:rsidR="00263D96" w:rsidRPr="00D8176F">
        <w:rPr>
          <w:rFonts w:asciiTheme="majorHAnsi" w:hAnsiTheme="majorHAnsi" w:cstheme="majorBidi"/>
        </w:rPr>
        <w:t xml:space="preserve"> as per Part-V</w:t>
      </w:r>
      <w:r w:rsidR="00F27ECC" w:rsidRPr="00D8176F">
        <w:rPr>
          <w:rFonts w:asciiTheme="majorHAnsi" w:hAnsiTheme="majorHAnsi" w:cstheme="majorBidi"/>
        </w:rPr>
        <w:t>I</w:t>
      </w:r>
      <w:r w:rsidRPr="00D8176F">
        <w:rPr>
          <w:rFonts w:asciiTheme="majorHAnsi" w:hAnsiTheme="majorHAnsi" w:cstheme="majorBidi"/>
        </w:rPr>
        <w:t>.</w:t>
      </w:r>
    </w:p>
    <w:p w:rsidR="007C3185" w:rsidRPr="00C64FF8" w:rsidRDefault="007C3185" w:rsidP="00482180">
      <w:pPr>
        <w:pStyle w:val="ListParagraph"/>
        <w:numPr>
          <w:ilvl w:val="0"/>
          <w:numId w:val="12"/>
        </w:numPr>
        <w:ind w:left="450" w:right="30" w:hanging="450"/>
        <w:jc w:val="both"/>
        <w:rPr>
          <w:rFonts w:asciiTheme="majorHAnsi" w:eastAsia="Calibri" w:hAnsiTheme="majorHAnsi" w:cstheme="majorBidi"/>
        </w:rPr>
      </w:pPr>
      <w:r w:rsidRPr="00C64FF8">
        <w:rPr>
          <w:rFonts w:asciiTheme="majorHAnsi" w:hAnsiTheme="majorHAnsi" w:cstheme="majorBidi"/>
        </w:rPr>
        <w:t>On the basis of technical evaluation, the financial proposal of only technically responsive bidders (qualified bidders)</w:t>
      </w:r>
      <w:r w:rsidR="00482180" w:rsidRPr="00C64FF8">
        <w:rPr>
          <w:rFonts w:asciiTheme="majorHAnsi" w:hAnsiTheme="majorHAnsi" w:cstheme="majorBidi"/>
        </w:rPr>
        <w:t>,</w:t>
      </w:r>
      <w:r w:rsidRPr="00C64FF8">
        <w:rPr>
          <w:rFonts w:asciiTheme="majorHAnsi" w:hAnsiTheme="majorHAnsi" w:cstheme="majorBidi"/>
        </w:rPr>
        <w:t xml:space="preserve">who have met the entire mandatory requirement </w:t>
      </w:r>
      <w:r w:rsidR="00482180" w:rsidRPr="00C64FF8">
        <w:rPr>
          <w:rFonts w:asciiTheme="majorHAnsi" w:hAnsiTheme="majorHAnsi" w:cstheme="majorBidi"/>
        </w:rPr>
        <w:t xml:space="preserve">and secured </w:t>
      </w:r>
      <w:r w:rsidR="00906432" w:rsidRPr="00C64FF8">
        <w:rPr>
          <w:rFonts w:asciiTheme="majorHAnsi" w:hAnsiTheme="majorHAnsi" w:cstheme="majorBidi"/>
        </w:rPr>
        <w:lastRenderedPageBreak/>
        <w:t>7</w:t>
      </w:r>
      <w:r w:rsidR="00482180" w:rsidRPr="00C64FF8">
        <w:rPr>
          <w:rFonts w:asciiTheme="majorHAnsi" w:hAnsiTheme="majorHAnsi" w:cstheme="majorBidi"/>
        </w:rPr>
        <w:t xml:space="preserve">0% score in Technical Evaluation, </w:t>
      </w:r>
      <w:r w:rsidRPr="00C64FF8">
        <w:rPr>
          <w:rFonts w:asciiTheme="majorHAnsi" w:hAnsiTheme="majorHAnsi" w:cstheme="majorBidi"/>
        </w:rPr>
        <w:t>will be opened in the presence of their representatives who choose toattend.</w:t>
      </w:r>
    </w:p>
    <w:p w:rsidR="004A7430" w:rsidRPr="00C64FF8" w:rsidRDefault="004A7430" w:rsidP="004A7430">
      <w:pPr>
        <w:pStyle w:val="ListParagraph"/>
        <w:numPr>
          <w:ilvl w:val="0"/>
          <w:numId w:val="12"/>
        </w:numPr>
        <w:ind w:left="450" w:right="30" w:hanging="450"/>
        <w:jc w:val="both"/>
        <w:rPr>
          <w:rFonts w:asciiTheme="majorHAnsi" w:eastAsia="Calibri" w:hAnsiTheme="majorHAnsi" w:cstheme="majorBidi"/>
        </w:rPr>
      </w:pPr>
      <w:r w:rsidRPr="00C64FF8">
        <w:rPr>
          <w:rFonts w:asciiTheme="majorHAnsi" w:eastAsia="Calibri" w:hAnsiTheme="majorHAnsi" w:cstheme="majorBidi"/>
        </w:rPr>
        <w:t>For qualifying in Technical Proposal, bidders must fulfil all the requirements as laid out in “Mandatory Requirements” of Technical Proposal and secure at least 70% marks in Technical Evaluation.</w:t>
      </w:r>
    </w:p>
    <w:p w:rsidR="004A7430" w:rsidRPr="00C64FF8" w:rsidRDefault="004A7430" w:rsidP="00482180">
      <w:pPr>
        <w:pStyle w:val="ListParagraph"/>
        <w:numPr>
          <w:ilvl w:val="0"/>
          <w:numId w:val="12"/>
        </w:numPr>
        <w:ind w:left="450" w:right="30" w:hanging="450"/>
        <w:jc w:val="both"/>
        <w:rPr>
          <w:rFonts w:asciiTheme="majorHAnsi" w:eastAsia="Calibri" w:hAnsiTheme="majorHAnsi" w:cstheme="majorBidi"/>
        </w:rPr>
      </w:pPr>
      <w:r w:rsidRPr="00C64FF8">
        <w:rPr>
          <w:rFonts w:asciiTheme="majorHAnsi" w:hAnsiTheme="majorHAnsi" w:cstheme="majorBidi"/>
        </w:rPr>
        <w:t>If any of the mandatory requirements is not met by the bidder or the bidder failed to secure 70% in Technical Evaluation, the bid will be cancelled straightaway and no further consideration will be given.</w:t>
      </w:r>
    </w:p>
    <w:p w:rsidR="007C3185" w:rsidRPr="00C64FF8" w:rsidRDefault="004224CA" w:rsidP="00482180">
      <w:pPr>
        <w:pStyle w:val="ListParagraph"/>
        <w:numPr>
          <w:ilvl w:val="0"/>
          <w:numId w:val="12"/>
        </w:numPr>
        <w:ind w:left="450" w:right="30" w:hanging="450"/>
        <w:jc w:val="both"/>
        <w:rPr>
          <w:rFonts w:asciiTheme="majorHAnsi" w:eastAsia="Calibri" w:hAnsiTheme="majorHAnsi" w:cstheme="majorBidi"/>
        </w:rPr>
      </w:pPr>
      <w:r w:rsidRPr="00C64FF8">
        <w:rPr>
          <w:rFonts w:asciiTheme="majorHAnsi" w:hAnsiTheme="majorHAnsi" w:cstheme="majorBidi"/>
        </w:rPr>
        <w:t>For this tender, weightage of Technical Proposal is limited to screening purposes</w:t>
      </w:r>
      <w:r w:rsidR="004A7430" w:rsidRPr="00C64FF8">
        <w:rPr>
          <w:rFonts w:asciiTheme="majorHAnsi" w:hAnsiTheme="majorHAnsi" w:cstheme="majorBidi"/>
        </w:rPr>
        <w:t>.</w:t>
      </w:r>
      <w:r w:rsidRPr="00C64FF8">
        <w:rPr>
          <w:rFonts w:asciiTheme="majorHAnsi" w:hAnsiTheme="majorHAnsi" w:cstheme="majorBidi"/>
        </w:rPr>
        <w:t xml:space="preserve"> Financial Proposal of only technically qualified bidder shall be opened. Financial Proposal shall carry 100% weight.</w:t>
      </w:r>
    </w:p>
    <w:p w:rsidR="00D1389B" w:rsidRPr="00C64FF8" w:rsidRDefault="00D1389B" w:rsidP="00D1389B">
      <w:pPr>
        <w:pStyle w:val="ListParagraph"/>
        <w:numPr>
          <w:ilvl w:val="0"/>
          <w:numId w:val="12"/>
        </w:numPr>
        <w:ind w:left="450" w:right="30" w:hanging="450"/>
        <w:jc w:val="both"/>
        <w:rPr>
          <w:rFonts w:asciiTheme="majorHAnsi" w:eastAsia="Calibri" w:hAnsiTheme="majorHAnsi" w:cstheme="majorBidi"/>
        </w:rPr>
      </w:pPr>
      <w:r w:rsidRPr="00C64FF8">
        <w:rPr>
          <w:rFonts w:asciiTheme="majorHAnsi" w:eastAsia="Calibri" w:hAnsiTheme="majorHAnsi" w:cstheme="majorBidi"/>
        </w:rPr>
        <w:t>Financial Proposal shall be submitted in the Form given at Part-VII</w:t>
      </w:r>
    </w:p>
    <w:p w:rsidR="00C92BBD" w:rsidRPr="00C64FF8" w:rsidRDefault="007C3185" w:rsidP="00C92BBD">
      <w:pPr>
        <w:pStyle w:val="ListParagraph"/>
        <w:numPr>
          <w:ilvl w:val="0"/>
          <w:numId w:val="12"/>
        </w:numPr>
        <w:ind w:left="450" w:right="30" w:hanging="450"/>
        <w:jc w:val="both"/>
        <w:rPr>
          <w:rFonts w:asciiTheme="majorHAnsi" w:eastAsia="Calibri" w:hAnsiTheme="majorHAnsi" w:cstheme="majorBidi"/>
        </w:rPr>
      </w:pPr>
      <w:r w:rsidRPr="00C64FF8">
        <w:rPr>
          <w:rFonts w:asciiTheme="majorHAnsi" w:hAnsiTheme="majorHAnsi" w:cstheme="majorBidi"/>
        </w:rPr>
        <w:t>Financial proposals of bids found technically non-responsive shall be returned un-opened.</w:t>
      </w:r>
    </w:p>
    <w:p w:rsidR="00C92BBD" w:rsidRPr="00C64FF8" w:rsidRDefault="00C92BBD" w:rsidP="00C92BBD">
      <w:pPr>
        <w:pStyle w:val="ListParagraph"/>
        <w:numPr>
          <w:ilvl w:val="0"/>
          <w:numId w:val="12"/>
        </w:numPr>
        <w:ind w:left="450" w:right="30" w:hanging="450"/>
        <w:jc w:val="both"/>
        <w:rPr>
          <w:rFonts w:asciiTheme="majorHAnsi" w:eastAsia="Calibri" w:hAnsiTheme="majorHAnsi" w:cstheme="majorBidi"/>
        </w:rPr>
      </w:pPr>
      <w:r w:rsidRPr="00C64FF8">
        <w:rPr>
          <w:rFonts w:asciiTheme="majorHAnsi" w:hAnsiTheme="majorHAnsi" w:cstheme="majorBidi"/>
        </w:rPr>
        <w:t>The bid found lowest evaluated bid or highest scorer for the cumulati</w:t>
      </w:r>
      <w:r w:rsidR="00D1389B" w:rsidRPr="00C64FF8">
        <w:rPr>
          <w:rFonts w:asciiTheme="majorHAnsi" w:hAnsiTheme="majorHAnsi" w:cstheme="majorBidi"/>
        </w:rPr>
        <w:t>ve value of both Technical and Financial S</w:t>
      </w:r>
      <w:r w:rsidRPr="00C64FF8">
        <w:rPr>
          <w:rFonts w:asciiTheme="majorHAnsi" w:hAnsiTheme="majorHAnsi" w:cstheme="majorBidi"/>
        </w:rPr>
        <w:t>cores will be accepted for the award of tender.</w:t>
      </w:r>
    </w:p>
    <w:p w:rsidR="007C3185" w:rsidRPr="00C64FF8" w:rsidRDefault="007C3185" w:rsidP="00C92BBD">
      <w:pPr>
        <w:pStyle w:val="ListParagraph"/>
        <w:numPr>
          <w:ilvl w:val="0"/>
          <w:numId w:val="12"/>
        </w:numPr>
        <w:ind w:left="450" w:right="30" w:hanging="450"/>
        <w:jc w:val="both"/>
        <w:rPr>
          <w:rFonts w:asciiTheme="majorHAnsi" w:eastAsia="Calibri" w:hAnsiTheme="majorHAnsi" w:cstheme="majorBidi"/>
        </w:rPr>
      </w:pPr>
      <w:r w:rsidRPr="00C64FF8">
        <w:rPr>
          <w:rFonts w:asciiTheme="majorHAnsi" w:hAnsiTheme="majorHAnsi" w:cstheme="majorBidi"/>
        </w:rPr>
        <w:t>After the approval of tender award, a Contract on the stamp paper (the worth of stamp paper shall be determined as per the rules defined) shall be executed by the University of Peshawar with selected bidder within 15 days.</w:t>
      </w:r>
    </w:p>
    <w:p w:rsidR="00D1389B" w:rsidRPr="00C64FF8" w:rsidRDefault="00D1389B" w:rsidP="00263D96">
      <w:pPr>
        <w:spacing w:line="360" w:lineRule="auto"/>
        <w:jc w:val="both"/>
        <w:rPr>
          <w:rFonts w:asciiTheme="majorHAnsi" w:hAnsiTheme="majorHAnsi" w:cstheme="majorBidi"/>
          <w:b/>
          <w:iCs/>
          <w:sz w:val="8"/>
          <w:szCs w:val="8"/>
        </w:rPr>
      </w:pPr>
    </w:p>
    <w:p w:rsidR="00903DDF" w:rsidRPr="00C64FF8" w:rsidRDefault="00903DDF" w:rsidP="00D1389B">
      <w:pPr>
        <w:spacing w:after="100"/>
        <w:jc w:val="both"/>
        <w:rPr>
          <w:rFonts w:asciiTheme="majorHAnsi" w:eastAsia="Calibri" w:hAnsiTheme="majorHAnsi" w:cstheme="majorBidi"/>
          <w:iCs/>
        </w:rPr>
      </w:pPr>
      <w:r w:rsidRPr="00C64FF8">
        <w:rPr>
          <w:rFonts w:asciiTheme="majorHAnsi" w:hAnsiTheme="majorHAnsi" w:cstheme="majorBidi"/>
          <w:b/>
          <w:iCs/>
        </w:rPr>
        <w:t>Part –</w:t>
      </w:r>
      <w:r w:rsidR="00263D96" w:rsidRPr="00C64FF8">
        <w:rPr>
          <w:rFonts w:asciiTheme="majorHAnsi" w:hAnsiTheme="majorHAnsi" w:cstheme="majorBidi"/>
          <w:b/>
          <w:iCs/>
        </w:rPr>
        <w:t>II</w:t>
      </w:r>
      <w:r w:rsidRPr="00C64FF8">
        <w:rPr>
          <w:rFonts w:asciiTheme="majorHAnsi" w:hAnsiTheme="majorHAnsi" w:cstheme="majorBidi"/>
          <w:b/>
          <w:iCs/>
        </w:rPr>
        <w:t>I</w:t>
      </w:r>
      <w:r w:rsidR="00263D96" w:rsidRPr="00C64FF8">
        <w:rPr>
          <w:rFonts w:asciiTheme="majorHAnsi" w:hAnsiTheme="majorHAnsi" w:cstheme="majorBidi"/>
          <w:b/>
          <w:iCs/>
        </w:rPr>
        <w:tab/>
      </w:r>
      <w:r w:rsidRPr="00C64FF8">
        <w:rPr>
          <w:rFonts w:asciiTheme="majorHAnsi" w:hAnsiTheme="majorHAnsi" w:cstheme="majorBidi"/>
          <w:b/>
          <w:iCs/>
        </w:rPr>
        <w:t>Conditions of Contract:</w:t>
      </w:r>
    </w:p>
    <w:p w:rsidR="00903DDF" w:rsidRPr="00C64FF8" w:rsidRDefault="00903DDF" w:rsidP="00D1389B">
      <w:pPr>
        <w:pStyle w:val="BodyText"/>
        <w:numPr>
          <w:ilvl w:val="0"/>
          <w:numId w:val="1"/>
        </w:numPr>
        <w:spacing w:before="0" w:after="100"/>
        <w:ind w:left="450" w:hanging="450"/>
        <w:jc w:val="both"/>
        <w:rPr>
          <w:rFonts w:asciiTheme="majorHAnsi" w:hAnsiTheme="majorHAnsi" w:cstheme="majorBidi"/>
        </w:rPr>
      </w:pPr>
      <w:r w:rsidRPr="00C64FF8">
        <w:rPr>
          <w:rFonts w:asciiTheme="majorHAnsi" w:hAnsiTheme="majorHAnsi" w:cstheme="majorBidi"/>
        </w:rPr>
        <w:t>Any addition, deletion or modification of any clause of these conditions is not acceptable and may lead to rejection of the bid. By submitting the bid, the bidder/vendor declares to abide by and bound by the conditions laid down in the advertisement together with those mentioned hereunder:</w:t>
      </w:r>
    </w:p>
    <w:p w:rsidR="00903DDF" w:rsidRPr="00C64FF8" w:rsidRDefault="00903DDF" w:rsidP="00D1389B">
      <w:pPr>
        <w:pStyle w:val="ListParagraph"/>
        <w:numPr>
          <w:ilvl w:val="0"/>
          <w:numId w:val="1"/>
        </w:numPr>
        <w:spacing w:after="100"/>
        <w:ind w:left="450" w:hanging="450"/>
        <w:jc w:val="both"/>
        <w:rPr>
          <w:rFonts w:asciiTheme="majorHAnsi" w:eastAsia="Arial Narrow" w:hAnsiTheme="majorHAnsi" w:cstheme="majorBidi"/>
          <w:bCs/>
        </w:rPr>
      </w:pPr>
      <w:r w:rsidRPr="00C64FF8">
        <w:rPr>
          <w:rFonts w:asciiTheme="majorHAnsi" w:hAnsiTheme="majorHAnsi" w:cstheme="majorBidi"/>
          <w:bCs/>
        </w:rPr>
        <w:t>The firm / bidder shall clearly provide the proof of Registration for GST / NTN on their printed letterheads.</w:t>
      </w:r>
    </w:p>
    <w:p w:rsidR="00903DDF" w:rsidRPr="00C64FF8" w:rsidRDefault="00903DDF" w:rsidP="00D1389B">
      <w:pPr>
        <w:pStyle w:val="ListParagraph"/>
        <w:numPr>
          <w:ilvl w:val="0"/>
          <w:numId w:val="1"/>
        </w:numPr>
        <w:spacing w:after="100"/>
        <w:ind w:left="450" w:hanging="450"/>
        <w:jc w:val="both"/>
        <w:rPr>
          <w:rFonts w:asciiTheme="majorHAnsi" w:eastAsia="Arial Narrow" w:hAnsiTheme="majorHAnsi" w:cstheme="majorBidi"/>
          <w:bCs/>
        </w:rPr>
      </w:pPr>
      <w:r w:rsidRPr="00C64FF8">
        <w:rPr>
          <w:rFonts w:asciiTheme="majorHAnsi" w:hAnsiTheme="majorHAnsi" w:cstheme="majorBidi"/>
          <w:bCs/>
        </w:rPr>
        <w:t>Tender number/title and date/time of its opening shall be clearly marked at the face of envelope.</w:t>
      </w:r>
    </w:p>
    <w:p w:rsidR="00903DDF" w:rsidRPr="00C64FF8" w:rsidRDefault="00903DDF" w:rsidP="00D1389B">
      <w:pPr>
        <w:pStyle w:val="ListParagraph"/>
        <w:numPr>
          <w:ilvl w:val="0"/>
          <w:numId w:val="1"/>
        </w:numPr>
        <w:spacing w:after="100"/>
        <w:ind w:left="450" w:hanging="450"/>
        <w:jc w:val="both"/>
        <w:rPr>
          <w:rFonts w:asciiTheme="majorHAnsi" w:eastAsia="Arial Narrow" w:hAnsiTheme="majorHAnsi" w:cstheme="majorBidi"/>
          <w:bCs/>
        </w:rPr>
      </w:pPr>
      <w:r w:rsidRPr="00C64FF8">
        <w:rPr>
          <w:rFonts w:asciiTheme="majorHAnsi" w:hAnsiTheme="majorHAnsi" w:cstheme="majorBidi"/>
          <w:bCs/>
        </w:rPr>
        <w:t>Bid for each tender shall be submitted in separate sealed envelope.</w:t>
      </w:r>
    </w:p>
    <w:p w:rsidR="00903DDF" w:rsidRPr="00C64FF8" w:rsidRDefault="00903DDF" w:rsidP="00D1389B">
      <w:pPr>
        <w:pStyle w:val="ListParagraph"/>
        <w:numPr>
          <w:ilvl w:val="0"/>
          <w:numId w:val="1"/>
        </w:numPr>
        <w:spacing w:after="100"/>
        <w:ind w:left="450" w:hanging="450"/>
        <w:jc w:val="both"/>
        <w:rPr>
          <w:rFonts w:asciiTheme="majorHAnsi" w:eastAsia="Arial Narrow" w:hAnsiTheme="majorHAnsi" w:cstheme="majorBidi"/>
          <w:bCs/>
        </w:rPr>
      </w:pPr>
      <w:r w:rsidRPr="00C64FF8">
        <w:rPr>
          <w:rFonts w:asciiTheme="majorHAnsi" w:hAnsiTheme="majorHAnsi" w:cstheme="majorBidi"/>
          <w:bCs/>
        </w:rPr>
        <w:t>Tender received after the closing date / time will not be entertained.</w:t>
      </w:r>
    </w:p>
    <w:p w:rsidR="00903DDF" w:rsidRPr="00C64FF8" w:rsidRDefault="00903DDF" w:rsidP="00D1389B">
      <w:pPr>
        <w:pStyle w:val="ListParagraph"/>
        <w:numPr>
          <w:ilvl w:val="0"/>
          <w:numId w:val="1"/>
        </w:numPr>
        <w:spacing w:after="100"/>
        <w:ind w:left="450" w:hanging="450"/>
        <w:jc w:val="both"/>
        <w:rPr>
          <w:rFonts w:asciiTheme="majorHAnsi" w:eastAsia="Arial Narrow" w:hAnsiTheme="majorHAnsi" w:cstheme="majorBidi"/>
          <w:bCs/>
        </w:rPr>
      </w:pPr>
      <w:r w:rsidRPr="00C64FF8">
        <w:rPr>
          <w:rFonts w:asciiTheme="majorHAnsi" w:hAnsiTheme="majorHAnsi" w:cstheme="majorBidi"/>
          <w:bCs/>
        </w:rPr>
        <w:t>In case of closed/forced holidays, tender opening time/date will be considered as the next working day.</w:t>
      </w:r>
    </w:p>
    <w:p w:rsidR="00903DDF" w:rsidRPr="00C64FF8" w:rsidRDefault="00903DDF" w:rsidP="00D1389B">
      <w:pPr>
        <w:pStyle w:val="BodyText"/>
        <w:numPr>
          <w:ilvl w:val="0"/>
          <w:numId w:val="1"/>
        </w:numPr>
        <w:spacing w:before="0" w:after="100"/>
        <w:ind w:left="450" w:hanging="450"/>
        <w:jc w:val="both"/>
        <w:rPr>
          <w:rFonts w:asciiTheme="majorHAnsi" w:hAnsiTheme="majorHAnsi" w:cstheme="majorBidi"/>
        </w:rPr>
      </w:pPr>
      <w:r w:rsidRPr="00C64FF8">
        <w:rPr>
          <w:rFonts w:asciiTheme="majorHAnsi" w:hAnsiTheme="majorHAnsi" w:cstheme="majorBidi"/>
          <w:bCs/>
        </w:rPr>
        <w:t>Certific</w:t>
      </w:r>
      <w:r w:rsidRPr="00C64FF8">
        <w:rPr>
          <w:rFonts w:asciiTheme="majorHAnsi" w:hAnsiTheme="majorHAnsi" w:cstheme="majorBidi"/>
        </w:rPr>
        <w:t>ate must be attached showing that the firm has not be blacklisted or debarred by any Government Department.</w:t>
      </w:r>
    </w:p>
    <w:p w:rsidR="00C73973" w:rsidRPr="00C64FF8" w:rsidRDefault="000815E8" w:rsidP="00D1389B">
      <w:pPr>
        <w:pStyle w:val="BodyText"/>
        <w:numPr>
          <w:ilvl w:val="0"/>
          <w:numId w:val="1"/>
        </w:numPr>
        <w:spacing w:before="0" w:after="100"/>
        <w:ind w:left="450" w:hanging="450"/>
        <w:jc w:val="both"/>
        <w:rPr>
          <w:rFonts w:asciiTheme="majorHAnsi" w:hAnsiTheme="majorHAnsi" w:cstheme="majorBidi"/>
        </w:rPr>
      </w:pPr>
      <w:r w:rsidRPr="00C64FF8">
        <w:rPr>
          <w:rFonts w:asciiTheme="majorHAnsi" w:hAnsiTheme="majorHAnsi" w:cstheme="majorBidi"/>
          <w:bCs/>
        </w:rPr>
        <w:t>Certific</w:t>
      </w:r>
      <w:r w:rsidRPr="00C64FF8">
        <w:rPr>
          <w:rFonts w:asciiTheme="majorHAnsi" w:hAnsiTheme="majorHAnsi" w:cstheme="majorBidi"/>
        </w:rPr>
        <w:t>ate must be attached showing that the equipment/supplies quoted by the firm are imported through legal channel/(s) and no grey channel/smuggled product is quoted. In case any product provided by the firm was found to be imported otherwise, the University reserves the right to initiate legal/disciplinary action against the firm, including, but not limited to, penalizing/blacklisting the said firm.</w:t>
      </w:r>
    </w:p>
    <w:p w:rsidR="00C73973" w:rsidRPr="00C64FF8" w:rsidRDefault="00C73973" w:rsidP="00D1389B">
      <w:pPr>
        <w:pStyle w:val="BodyText"/>
        <w:numPr>
          <w:ilvl w:val="0"/>
          <w:numId w:val="1"/>
        </w:numPr>
        <w:spacing w:before="0" w:after="100"/>
        <w:ind w:left="450" w:hanging="450"/>
        <w:jc w:val="both"/>
        <w:rPr>
          <w:rFonts w:asciiTheme="majorHAnsi" w:hAnsiTheme="majorHAnsi" w:cstheme="majorBidi"/>
        </w:rPr>
      </w:pPr>
      <w:r w:rsidRPr="00C64FF8">
        <w:rPr>
          <w:rFonts w:asciiTheme="majorHAnsi" w:hAnsiTheme="majorHAnsi" w:cstheme="majorBidi"/>
          <w:bCs/>
        </w:rPr>
        <w:t xml:space="preserve">Successful bidder will have to present the complete import documents of all the quoted items (active) as and when required by the University. </w:t>
      </w:r>
    </w:p>
    <w:p w:rsidR="00C73973" w:rsidRPr="00C64FF8" w:rsidRDefault="00C73973" w:rsidP="00D1389B">
      <w:pPr>
        <w:pStyle w:val="BodyText"/>
        <w:numPr>
          <w:ilvl w:val="0"/>
          <w:numId w:val="1"/>
        </w:numPr>
        <w:spacing w:before="0" w:after="100"/>
        <w:ind w:left="450" w:hanging="450"/>
        <w:jc w:val="both"/>
        <w:rPr>
          <w:rFonts w:asciiTheme="majorHAnsi" w:hAnsiTheme="majorHAnsi" w:cstheme="majorBidi"/>
        </w:rPr>
      </w:pPr>
      <w:r w:rsidRPr="00C64FF8">
        <w:rPr>
          <w:rFonts w:asciiTheme="majorHAnsi" w:hAnsiTheme="majorHAnsi" w:cstheme="majorBidi"/>
          <w:bCs/>
        </w:rPr>
        <w:t>Successful bidder will have to present an original note (on manufacturer’s letterhead signed and stamped) regarding the purchase of all the quoted equipment with serial number as a proof of genuine purchase from the manufacturer(s) – Manufacturer Authorization Letter</w:t>
      </w:r>
    </w:p>
    <w:p w:rsidR="00903DDF" w:rsidRPr="00C64FF8" w:rsidRDefault="00903DDF" w:rsidP="00D1389B">
      <w:pPr>
        <w:pStyle w:val="BodyText"/>
        <w:numPr>
          <w:ilvl w:val="0"/>
          <w:numId w:val="1"/>
        </w:numPr>
        <w:spacing w:before="0" w:after="100"/>
        <w:ind w:left="450" w:hanging="450"/>
        <w:jc w:val="both"/>
        <w:rPr>
          <w:rFonts w:asciiTheme="majorHAnsi" w:hAnsiTheme="majorHAnsi" w:cstheme="majorBidi"/>
        </w:rPr>
      </w:pPr>
      <w:r w:rsidRPr="00C64FF8">
        <w:rPr>
          <w:rFonts w:asciiTheme="majorHAnsi" w:hAnsiTheme="majorHAnsi" w:cstheme="majorBidi"/>
        </w:rPr>
        <w:t xml:space="preserve">The </w:t>
      </w:r>
      <w:r w:rsidR="00D1389B" w:rsidRPr="00C64FF8">
        <w:rPr>
          <w:rFonts w:asciiTheme="majorHAnsi" w:hAnsiTheme="majorHAnsi" w:cstheme="majorBidi"/>
        </w:rPr>
        <w:t>scope of work/</w:t>
      </w:r>
      <w:r w:rsidRPr="00C64FF8">
        <w:rPr>
          <w:rFonts w:asciiTheme="majorHAnsi" w:hAnsiTheme="majorHAnsi" w:cstheme="majorBidi"/>
        </w:rPr>
        <w:t xml:space="preserve">product specifications of the items to be supplied is </w:t>
      </w:r>
      <w:r w:rsidR="00D1389B" w:rsidRPr="00C64FF8">
        <w:rPr>
          <w:rFonts w:asciiTheme="majorHAnsi" w:hAnsiTheme="majorHAnsi" w:cstheme="majorBidi"/>
        </w:rPr>
        <w:t>given in Part-IV</w:t>
      </w:r>
      <w:r w:rsidRPr="00C64FF8">
        <w:rPr>
          <w:rFonts w:asciiTheme="majorHAnsi" w:hAnsiTheme="majorHAnsi" w:cstheme="majorBidi"/>
        </w:rPr>
        <w:t>.</w:t>
      </w:r>
    </w:p>
    <w:p w:rsidR="00903DDF" w:rsidRPr="00C64FF8" w:rsidRDefault="00903DDF" w:rsidP="00D1389B">
      <w:pPr>
        <w:pStyle w:val="BodyText"/>
        <w:numPr>
          <w:ilvl w:val="0"/>
          <w:numId w:val="1"/>
        </w:numPr>
        <w:tabs>
          <w:tab w:val="left" w:pos="478"/>
        </w:tabs>
        <w:spacing w:before="0" w:after="100"/>
        <w:ind w:left="450" w:hanging="450"/>
        <w:jc w:val="both"/>
        <w:rPr>
          <w:rFonts w:asciiTheme="majorHAnsi" w:hAnsiTheme="majorHAnsi" w:cstheme="majorBidi"/>
        </w:rPr>
      </w:pPr>
      <w:r w:rsidRPr="00C64FF8">
        <w:rPr>
          <w:rFonts w:asciiTheme="majorHAnsi" w:hAnsiTheme="majorHAnsi" w:cstheme="majorBidi"/>
        </w:rPr>
        <w:t xml:space="preserve">The material must be according to </w:t>
      </w:r>
      <w:r w:rsidR="009F1517" w:rsidRPr="00C64FF8">
        <w:rPr>
          <w:rFonts w:asciiTheme="majorHAnsi" w:hAnsiTheme="majorHAnsi" w:cstheme="majorBidi"/>
        </w:rPr>
        <w:t>specifications</w:t>
      </w:r>
      <w:r w:rsidR="004A7430" w:rsidRPr="00C64FF8">
        <w:rPr>
          <w:rFonts w:asciiTheme="majorHAnsi" w:hAnsiTheme="majorHAnsi" w:cstheme="majorBidi"/>
        </w:rPr>
        <w:t xml:space="preserve">. The bidders shall completely </w:t>
      </w:r>
      <w:r w:rsidR="00FE500E" w:rsidRPr="00C64FF8">
        <w:rPr>
          <w:rFonts w:asciiTheme="majorHAnsi" w:hAnsiTheme="majorHAnsi" w:cstheme="majorBidi"/>
        </w:rPr>
        <w:t>fill</w:t>
      </w:r>
      <w:r w:rsidR="004A7430" w:rsidRPr="00C64FF8">
        <w:rPr>
          <w:rFonts w:asciiTheme="majorHAnsi" w:hAnsiTheme="majorHAnsi" w:cstheme="majorBidi"/>
        </w:rPr>
        <w:t xml:space="preserve"> the Technical Specification Sheet.</w:t>
      </w:r>
    </w:p>
    <w:p w:rsidR="00903DDF" w:rsidRPr="00C64FF8" w:rsidRDefault="00903DDF" w:rsidP="00D1389B">
      <w:pPr>
        <w:pStyle w:val="BodyText"/>
        <w:numPr>
          <w:ilvl w:val="0"/>
          <w:numId w:val="1"/>
        </w:numPr>
        <w:tabs>
          <w:tab w:val="left" w:pos="478"/>
        </w:tabs>
        <w:spacing w:before="0" w:after="100"/>
        <w:ind w:left="450" w:right="123" w:hanging="450"/>
        <w:jc w:val="both"/>
        <w:rPr>
          <w:rFonts w:asciiTheme="majorHAnsi" w:hAnsiTheme="majorHAnsi" w:cstheme="majorBidi"/>
        </w:rPr>
      </w:pPr>
      <w:r w:rsidRPr="00C64FF8">
        <w:rPr>
          <w:rFonts w:asciiTheme="majorHAnsi" w:hAnsiTheme="majorHAnsi" w:cstheme="majorBidi"/>
        </w:rPr>
        <w:t xml:space="preserve">The Bids/Offers shall remain valid for 90 days from the date of opening. The bidders shall quote their prices inclusive of all duties / Taxes / Packing / Petrol / Transportation / </w:t>
      </w:r>
      <w:r w:rsidRPr="00C64FF8">
        <w:rPr>
          <w:rFonts w:asciiTheme="majorHAnsi" w:hAnsiTheme="majorHAnsi" w:cstheme="majorBidi"/>
        </w:rPr>
        <w:lastRenderedPageBreak/>
        <w:t>Installation / Demonstration etc. and all other expenses on delivery to consignee at Unive</w:t>
      </w:r>
      <w:r w:rsidR="00DB4984" w:rsidRPr="00C64FF8">
        <w:rPr>
          <w:rFonts w:asciiTheme="majorHAnsi" w:hAnsiTheme="majorHAnsi" w:cstheme="majorBidi"/>
        </w:rPr>
        <w:t>rsity of Peshawar, Jamru</w:t>
      </w:r>
      <w:r w:rsidRPr="00C64FF8">
        <w:rPr>
          <w:rFonts w:asciiTheme="majorHAnsi" w:hAnsiTheme="majorHAnsi" w:cstheme="majorBidi"/>
        </w:rPr>
        <w:t>d Road, Peshawar.</w:t>
      </w:r>
    </w:p>
    <w:p w:rsidR="00903DDF" w:rsidRPr="00C64FF8" w:rsidRDefault="00903DDF" w:rsidP="00D1389B">
      <w:pPr>
        <w:pStyle w:val="BodyText"/>
        <w:numPr>
          <w:ilvl w:val="0"/>
          <w:numId w:val="1"/>
        </w:numPr>
        <w:tabs>
          <w:tab w:val="left" w:pos="478"/>
        </w:tabs>
        <w:spacing w:before="0" w:after="100"/>
        <w:ind w:left="450" w:right="117" w:hanging="450"/>
        <w:jc w:val="both"/>
        <w:rPr>
          <w:rFonts w:asciiTheme="majorHAnsi" w:hAnsiTheme="majorHAnsi" w:cstheme="majorBidi"/>
        </w:rPr>
      </w:pPr>
      <w:r w:rsidRPr="00C64FF8">
        <w:rPr>
          <w:rFonts w:asciiTheme="majorHAnsi" w:hAnsiTheme="majorHAnsi" w:cstheme="majorBidi"/>
        </w:rPr>
        <w:t>Advance payment is not allowed and shall not be asked for.</w:t>
      </w:r>
    </w:p>
    <w:p w:rsidR="00903DDF" w:rsidRPr="00C64FF8" w:rsidRDefault="00903DDF" w:rsidP="00903DDF">
      <w:pPr>
        <w:pStyle w:val="BodyText"/>
        <w:numPr>
          <w:ilvl w:val="0"/>
          <w:numId w:val="1"/>
        </w:numPr>
        <w:tabs>
          <w:tab w:val="left" w:pos="478"/>
        </w:tabs>
        <w:spacing w:before="0" w:after="120"/>
        <w:ind w:left="450" w:right="117" w:hanging="450"/>
        <w:jc w:val="both"/>
        <w:rPr>
          <w:rFonts w:asciiTheme="majorHAnsi" w:hAnsiTheme="majorHAnsi" w:cstheme="majorBidi"/>
        </w:rPr>
      </w:pPr>
      <w:r w:rsidRPr="00C64FF8">
        <w:rPr>
          <w:rFonts w:asciiTheme="majorHAnsi" w:hAnsiTheme="majorHAnsi" w:cstheme="majorBidi"/>
        </w:rPr>
        <w:t>The sealed bids complete in all respect must reach the office of the</w:t>
      </w:r>
      <w:r w:rsidR="00D2238D" w:rsidRPr="00C64FF8">
        <w:rPr>
          <w:rFonts w:asciiTheme="majorHAnsi" w:hAnsiTheme="majorHAnsi" w:cstheme="majorBidi"/>
        </w:rPr>
        <w:t xml:space="preserve"> Project Director, Strengthening </w:t>
      </w:r>
      <w:r w:rsidR="00FE500E">
        <w:rPr>
          <w:rFonts w:asciiTheme="majorHAnsi" w:hAnsiTheme="majorHAnsi" w:cstheme="majorBidi"/>
        </w:rPr>
        <w:t xml:space="preserve">of University of Peshawar, Office: New Academic Block-II, Opposite Home Economic College, Office No.05 &amp; 09, Basement Floor, University of Peshawar </w:t>
      </w:r>
      <w:r w:rsidRPr="00C64FF8">
        <w:rPr>
          <w:rFonts w:asciiTheme="majorHAnsi" w:hAnsiTheme="majorHAnsi" w:cstheme="majorBidi"/>
        </w:rPr>
        <w:t xml:space="preserve">alongwith earnest money 2% in shape of </w:t>
      </w:r>
      <w:r w:rsidRPr="00C64FF8">
        <w:rPr>
          <w:rFonts w:asciiTheme="majorHAnsi" w:hAnsiTheme="majorHAnsi" w:cstheme="majorBidi"/>
          <w:u w:val="single" w:color="000000"/>
        </w:rPr>
        <w:t>CDR to be attached with the financial proposal</w:t>
      </w:r>
      <w:r w:rsidRPr="00C64FF8">
        <w:rPr>
          <w:rFonts w:asciiTheme="majorHAnsi" w:hAnsiTheme="majorHAnsi" w:cstheme="majorBidi"/>
        </w:rPr>
        <w:t>. The earnest money will be released after 3 months of supply subject to the satisfactory report. No bid will be accepted with earnest money.</w:t>
      </w:r>
    </w:p>
    <w:p w:rsidR="00903DDF" w:rsidRPr="00C64FF8" w:rsidRDefault="00903DDF" w:rsidP="00903DDF">
      <w:pPr>
        <w:pStyle w:val="BodyText"/>
        <w:numPr>
          <w:ilvl w:val="0"/>
          <w:numId w:val="1"/>
        </w:numPr>
        <w:tabs>
          <w:tab w:val="left" w:pos="478"/>
        </w:tabs>
        <w:spacing w:before="0" w:after="120"/>
        <w:ind w:left="450" w:right="124" w:hanging="450"/>
        <w:jc w:val="both"/>
        <w:rPr>
          <w:rFonts w:asciiTheme="majorHAnsi" w:hAnsiTheme="majorHAnsi" w:cstheme="majorBidi"/>
        </w:rPr>
      </w:pPr>
      <w:r w:rsidRPr="00C64FF8">
        <w:rPr>
          <w:rFonts w:asciiTheme="majorHAnsi" w:hAnsiTheme="majorHAnsi" w:cstheme="majorBidi"/>
        </w:rPr>
        <w:t>The sealed tenders, complete in all respects, must reach the undersigned at the time and date notified in the advertisement. Late receipts shall not be entertained, whatsoever the reason may be.</w:t>
      </w:r>
    </w:p>
    <w:p w:rsidR="00903DDF" w:rsidRPr="00C64FF8" w:rsidRDefault="00903DDF" w:rsidP="00903DDF">
      <w:pPr>
        <w:pStyle w:val="BodyText"/>
        <w:numPr>
          <w:ilvl w:val="0"/>
          <w:numId w:val="1"/>
        </w:numPr>
        <w:tabs>
          <w:tab w:val="left" w:pos="478"/>
        </w:tabs>
        <w:spacing w:before="0" w:after="120"/>
        <w:ind w:left="450" w:right="124" w:hanging="450"/>
        <w:jc w:val="both"/>
        <w:rPr>
          <w:rFonts w:asciiTheme="majorHAnsi" w:hAnsiTheme="majorHAnsi" w:cstheme="majorBidi"/>
        </w:rPr>
      </w:pPr>
      <w:r w:rsidRPr="00C64FF8">
        <w:rPr>
          <w:rFonts w:asciiTheme="majorHAnsi" w:hAnsiTheme="majorHAnsi" w:cstheme="majorBidi"/>
        </w:rPr>
        <w:t>The tenders shall be opened in accordance with the schedule given in the advertisement. The bidders or their representatives can be present if they so desire.</w:t>
      </w:r>
    </w:p>
    <w:p w:rsidR="00903DDF" w:rsidRPr="00C64FF8" w:rsidRDefault="00903DDF" w:rsidP="00903DDF">
      <w:pPr>
        <w:pStyle w:val="BodyText"/>
        <w:numPr>
          <w:ilvl w:val="0"/>
          <w:numId w:val="1"/>
        </w:numPr>
        <w:tabs>
          <w:tab w:val="left" w:pos="478"/>
        </w:tabs>
        <w:spacing w:before="0" w:after="120"/>
        <w:ind w:left="450" w:right="127" w:hanging="450"/>
        <w:jc w:val="both"/>
        <w:rPr>
          <w:rFonts w:asciiTheme="majorHAnsi" w:hAnsiTheme="majorHAnsi" w:cstheme="majorBidi"/>
        </w:rPr>
      </w:pPr>
      <w:r w:rsidRPr="00C64FF8">
        <w:rPr>
          <w:rFonts w:asciiTheme="majorHAnsi" w:hAnsiTheme="majorHAnsi" w:cstheme="majorBidi"/>
        </w:rPr>
        <w:t>Only those tenders will be entertained which are absolutely clear/unambiguous, unconditional and legible. Any unavoidable cutting/overwriting must be signed and initial.</w:t>
      </w:r>
    </w:p>
    <w:p w:rsidR="00903DDF" w:rsidRPr="00C64FF8" w:rsidRDefault="00903DDF" w:rsidP="00903DDF">
      <w:pPr>
        <w:pStyle w:val="BodyText"/>
        <w:numPr>
          <w:ilvl w:val="0"/>
          <w:numId w:val="1"/>
        </w:numPr>
        <w:tabs>
          <w:tab w:val="left" w:pos="478"/>
        </w:tabs>
        <w:spacing w:before="0" w:after="120"/>
        <w:ind w:left="450" w:hanging="450"/>
        <w:jc w:val="both"/>
        <w:rPr>
          <w:rFonts w:asciiTheme="majorHAnsi" w:hAnsiTheme="majorHAnsi" w:cstheme="majorBidi"/>
        </w:rPr>
      </w:pPr>
      <w:r w:rsidRPr="00C64FF8">
        <w:rPr>
          <w:rFonts w:asciiTheme="majorHAnsi" w:hAnsiTheme="majorHAnsi" w:cstheme="majorBidi"/>
        </w:rPr>
        <w:t>The offered items must be brand new and free from any defect.</w:t>
      </w:r>
    </w:p>
    <w:p w:rsidR="00903DDF" w:rsidRPr="00C64FF8" w:rsidRDefault="00903DDF" w:rsidP="00903DDF">
      <w:pPr>
        <w:pStyle w:val="BodyText"/>
        <w:numPr>
          <w:ilvl w:val="0"/>
          <w:numId w:val="1"/>
        </w:numPr>
        <w:tabs>
          <w:tab w:val="left" w:pos="478"/>
        </w:tabs>
        <w:spacing w:before="0" w:after="120"/>
        <w:ind w:left="450" w:hanging="450"/>
        <w:jc w:val="both"/>
        <w:rPr>
          <w:rFonts w:asciiTheme="majorHAnsi" w:hAnsiTheme="majorHAnsi" w:cstheme="majorBidi"/>
        </w:rPr>
      </w:pPr>
      <w:r w:rsidRPr="00C64FF8">
        <w:rPr>
          <w:rFonts w:asciiTheme="majorHAnsi" w:hAnsiTheme="majorHAnsi" w:cstheme="majorBidi"/>
        </w:rPr>
        <w:t>The University reserves the rights to inspect the working facilities and equipment of the supplier at any stage.</w:t>
      </w:r>
    </w:p>
    <w:p w:rsidR="00903DDF" w:rsidRPr="00C64FF8" w:rsidRDefault="00903DDF" w:rsidP="00287CD7">
      <w:pPr>
        <w:pStyle w:val="BodyText"/>
        <w:numPr>
          <w:ilvl w:val="0"/>
          <w:numId w:val="1"/>
        </w:numPr>
        <w:spacing w:before="0" w:after="120"/>
        <w:ind w:left="450" w:hanging="450"/>
        <w:jc w:val="both"/>
        <w:rPr>
          <w:rFonts w:asciiTheme="majorHAnsi" w:hAnsiTheme="majorHAnsi" w:cstheme="majorBidi"/>
        </w:rPr>
      </w:pPr>
      <w:r w:rsidRPr="00C64FF8">
        <w:rPr>
          <w:rFonts w:asciiTheme="majorHAnsi" w:hAnsiTheme="majorHAnsi" w:cstheme="majorBidi"/>
        </w:rPr>
        <w:t xml:space="preserve">The items shall be </w:t>
      </w:r>
      <w:r w:rsidR="00B478A9" w:rsidRPr="00C64FF8">
        <w:rPr>
          <w:rFonts w:asciiTheme="majorHAnsi" w:hAnsiTheme="majorHAnsi" w:cstheme="majorBidi"/>
        </w:rPr>
        <w:t>delivered/installed at the designated location</w:t>
      </w:r>
      <w:r w:rsidR="00797087" w:rsidRPr="00C64FF8">
        <w:rPr>
          <w:rFonts w:asciiTheme="majorHAnsi" w:hAnsiTheme="majorHAnsi" w:cstheme="majorBidi"/>
        </w:rPr>
        <w:t>s</w:t>
      </w:r>
      <w:r w:rsidRPr="00C64FF8">
        <w:rPr>
          <w:rFonts w:asciiTheme="majorHAnsi" w:hAnsiTheme="majorHAnsi" w:cstheme="majorBidi"/>
        </w:rPr>
        <w:t xml:space="preserve"> within </w:t>
      </w:r>
      <w:r w:rsidR="00AD239A" w:rsidRPr="00C64FF8">
        <w:rPr>
          <w:rFonts w:asciiTheme="majorHAnsi" w:hAnsiTheme="majorHAnsi" w:cstheme="majorBidi"/>
        </w:rPr>
        <w:t>90</w:t>
      </w:r>
      <w:r w:rsidRPr="00C64FF8">
        <w:rPr>
          <w:rFonts w:asciiTheme="majorHAnsi" w:hAnsiTheme="majorHAnsi" w:cstheme="majorBidi"/>
        </w:rPr>
        <w:t xml:space="preserve">-days of issuance of the </w:t>
      </w:r>
      <w:r w:rsidR="00B478A9" w:rsidRPr="00C64FF8">
        <w:rPr>
          <w:rFonts w:asciiTheme="majorHAnsi" w:hAnsiTheme="majorHAnsi" w:cstheme="majorBidi"/>
        </w:rPr>
        <w:t>Work</w:t>
      </w:r>
      <w:r w:rsidRPr="00C64FF8">
        <w:rPr>
          <w:rFonts w:asciiTheme="majorHAnsi" w:hAnsiTheme="majorHAnsi" w:cstheme="majorBidi"/>
        </w:rPr>
        <w:t xml:space="preserve"> Order.</w:t>
      </w:r>
    </w:p>
    <w:p w:rsidR="00903DDF" w:rsidRPr="00C64FF8" w:rsidRDefault="00903DDF" w:rsidP="00395224">
      <w:pPr>
        <w:pStyle w:val="BodyText"/>
        <w:numPr>
          <w:ilvl w:val="0"/>
          <w:numId w:val="1"/>
        </w:numPr>
        <w:tabs>
          <w:tab w:val="left" w:pos="478"/>
        </w:tabs>
        <w:spacing w:before="0" w:after="120"/>
        <w:ind w:left="450" w:right="117" w:hanging="450"/>
        <w:jc w:val="both"/>
        <w:rPr>
          <w:rFonts w:asciiTheme="majorHAnsi" w:hAnsiTheme="majorHAnsi" w:cstheme="majorBidi"/>
        </w:rPr>
      </w:pPr>
      <w:r w:rsidRPr="00C64FF8">
        <w:rPr>
          <w:rFonts w:asciiTheme="majorHAnsi" w:hAnsiTheme="majorHAnsi" w:cstheme="majorBidi"/>
        </w:rPr>
        <w:t>A penalty of 0.</w:t>
      </w:r>
      <w:r w:rsidR="00395224" w:rsidRPr="00C64FF8">
        <w:rPr>
          <w:rFonts w:asciiTheme="majorHAnsi" w:hAnsiTheme="majorHAnsi" w:cstheme="majorBidi"/>
        </w:rPr>
        <w:t>2</w:t>
      </w:r>
      <w:r w:rsidRPr="00C64FF8">
        <w:rPr>
          <w:rFonts w:asciiTheme="majorHAnsi" w:hAnsiTheme="majorHAnsi" w:cstheme="majorBidi"/>
        </w:rPr>
        <w:t xml:space="preserve">5% of the total cost of order can be imposed per day upto 10 days for delay on the part of the bidder. A penalty of </w:t>
      </w:r>
      <w:r w:rsidR="00395224" w:rsidRPr="00C64FF8">
        <w:rPr>
          <w:rFonts w:asciiTheme="majorHAnsi" w:hAnsiTheme="majorHAnsi" w:cstheme="majorBidi"/>
        </w:rPr>
        <w:t>0.5</w:t>
      </w:r>
      <w:r w:rsidRPr="00C64FF8">
        <w:rPr>
          <w:rFonts w:asciiTheme="majorHAnsi" w:hAnsiTheme="majorHAnsi" w:cstheme="majorBidi"/>
        </w:rPr>
        <w:t>% of the total cost of order will be imposed for delay beyond 10 days.</w:t>
      </w:r>
    </w:p>
    <w:p w:rsidR="00903DDF" w:rsidRPr="00C64FF8" w:rsidRDefault="00903DDF" w:rsidP="00903DDF">
      <w:pPr>
        <w:pStyle w:val="BodyText"/>
        <w:numPr>
          <w:ilvl w:val="0"/>
          <w:numId w:val="1"/>
        </w:numPr>
        <w:tabs>
          <w:tab w:val="left" w:pos="478"/>
        </w:tabs>
        <w:spacing w:before="0" w:after="120"/>
        <w:ind w:left="450" w:right="120" w:hanging="450"/>
        <w:jc w:val="both"/>
        <w:rPr>
          <w:rFonts w:asciiTheme="majorHAnsi" w:hAnsiTheme="majorHAnsi" w:cstheme="majorBidi"/>
        </w:rPr>
      </w:pPr>
      <w:r w:rsidRPr="00C64FF8">
        <w:rPr>
          <w:rFonts w:asciiTheme="majorHAnsi" w:hAnsiTheme="majorHAnsi" w:cstheme="majorBidi"/>
        </w:rPr>
        <w:t>In case of failure in the supply, the University Purchase Committee will have the right to cancel the supply order and forfeit the earnest money and black list the firm.</w:t>
      </w:r>
    </w:p>
    <w:p w:rsidR="00903DDF" w:rsidRPr="00C64FF8" w:rsidRDefault="00903DDF" w:rsidP="00903DDF">
      <w:pPr>
        <w:pStyle w:val="BodyText"/>
        <w:numPr>
          <w:ilvl w:val="0"/>
          <w:numId w:val="1"/>
        </w:numPr>
        <w:tabs>
          <w:tab w:val="left" w:pos="478"/>
        </w:tabs>
        <w:spacing w:before="0" w:after="120"/>
        <w:ind w:left="450" w:right="119" w:hanging="450"/>
        <w:jc w:val="both"/>
        <w:rPr>
          <w:rFonts w:asciiTheme="majorHAnsi" w:hAnsiTheme="majorHAnsi" w:cstheme="majorBidi"/>
        </w:rPr>
      </w:pPr>
      <w:r w:rsidRPr="00C64FF8">
        <w:rPr>
          <w:rFonts w:asciiTheme="majorHAnsi" w:hAnsiTheme="majorHAnsi" w:cstheme="majorBidi"/>
        </w:rPr>
        <w:t>The University has the right to increase or decrease the quantum of work according to its requirement/available budget. No additional cost will be paid for such increase or decrease.</w:t>
      </w:r>
    </w:p>
    <w:p w:rsidR="003D5B02" w:rsidRPr="003D5B02" w:rsidRDefault="008F69C1" w:rsidP="003D5B02">
      <w:pPr>
        <w:pStyle w:val="BodyText"/>
        <w:numPr>
          <w:ilvl w:val="0"/>
          <w:numId w:val="1"/>
        </w:numPr>
        <w:tabs>
          <w:tab w:val="left" w:pos="478"/>
        </w:tabs>
        <w:spacing w:before="0" w:after="120"/>
        <w:ind w:left="450" w:right="118" w:hanging="450"/>
        <w:jc w:val="both"/>
        <w:rPr>
          <w:rFonts w:asciiTheme="majorHAnsi" w:hAnsiTheme="majorHAnsi" w:cstheme="majorBidi"/>
          <w:bCs/>
        </w:rPr>
      </w:pPr>
      <w:r>
        <w:rPr>
          <w:rFonts w:asciiTheme="majorHAnsi" w:hAnsiTheme="majorHAnsi" w:cstheme="majorBidi"/>
        </w:rPr>
        <w:t>The payment will be processed after successful installation and commissioning of complete project after the satisfactory report given by the Technical Committee.</w:t>
      </w:r>
    </w:p>
    <w:p w:rsidR="003D5B02" w:rsidRDefault="003D5B02" w:rsidP="003D5B02">
      <w:pPr>
        <w:pStyle w:val="BodyText"/>
        <w:numPr>
          <w:ilvl w:val="0"/>
          <w:numId w:val="1"/>
        </w:numPr>
        <w:tabs>
          <w:tab w:val="left" w:pos="478"/>
        </w:tabs>
        <w:spacing w:before="0" w:after="120"/>
        <w:ind w:left="450" w:right="118" w:hanging="450"/>
        <w:jc w:val="both"/>
        <w:rPr>
          <w:rFonts w:asciiTheme="majorHAnsi" w:hAnsiTheme="majorHAnsi" w:cstheme="majorBidi"/>
          <w:bCs/>
        </w:rPr>
      </w:pPr>
      <w:r w:rsidRPr="003D5B02">
        <w:rPr>
          <w:rFonts w:asciiTheme="majorHAnsi" w:hAnsiTheme="majorHAnsi" w:cstheme="majorBidi"/>
        </w:rPr>
        <w:t>The successful bidder / contractor will deposit Performance Security amounting to 10% of the Contract Value in the form of Bank Guarantee from a scheduled bank for the warranty period of the said component</w:t>
      </w:r>
      <w:r w:rsidR="00903DDF" w:rsidRPr="003D5B02">
        <w:rPr>
          <w:rFonts w:asciiTheme="majorHAnsi" w:hAnsiTheme="majorHAnsi" w:cstheme="majorBidi"/>
        </w:rPr>
        <w:t>.</w:t>
      </w:r>
    </w:p>
    <w:p w:rsidR="003D5B02" w:rsidRDefault="00263D96" w:rsidP="003D5B02">
      <w:pPr>
        <w:pStyle w:val="BodyText"/>
        <w:numPr>
          <w:ilvl w:val="0"/>
          <w:numId w:val="1"/>
        </w:numPr>
        <w:tabs>
          <w:tab w:val="left" w:pos="478"/>
        </w:tabs>
        <w:spacing w:before="0" w:after="120"/>
        <w:ind w:left="450" w:right="118" w:hanging="450"/>
        <w:jc w:val="both"/>
        <w:rPr>
          <w:rFonts w:asciiTheme="majorHAnsi" w:hAnsiTheme="majorHAnsi" w:cstheme="majorBidi"/>
          <w:bCs/>
        </w:rPr>
      </w:pPr>
      <w:r w:rsidRPr="003D5B02">
        <w:rPr>
          <w:rFonts w:asciiTheme="majorHAnsi" w:hAnsiTheme="majorHAnsi" w:cstheme="majorBidi"/>
          <w:bCs/>
        </w:rPr>
        <w:t>Bids will be evaluated in line with the Selection Procedure given in Part-II</w:t>
      </w:r>
      <w:r w:rsidR="00903DDF" w:rsidRPr="003D5B02">
        <w:rPr>
          <w:rFonts w:asciiTheme="majorHAnsi" w:hAnsiTheme="majorHAnsi" w:cstheme="majorBidi"/>
          <w:bCs/>
        </w:rPr>
        <w:t>.</w:t>
      </w:r>
    </w:p>
    <w:p w:rsidR="00903DDF" w:rsidRPr="003D5B02" w:rsidRDefault="00903DDF" w:rsidP="003D5B02">
      <w:pPr>
        <w:pStyle w:val="BodyText"/>
        <w:numPr>
          <w:ilvl w:val="0"/>
          <w:numId w:val="1"/>
        </w:numPr>
        <w:tabs>
          <w:tab w:val="left" w:pos="478"/>
        </w:tabs>
        <w:spacing w:before="0" w:after="120"/>
        <w:ind w:left="450" w:right="118" w:hanging="450"/>
        <w:jc w:val="both"/>
        <w:rPr>
          <w:rFonts w:asciiTheme="majorHAnsi" w:hAnsiTheme="majorHAnsi" w:cstheme="majorBidi"/>
          <w:bCs/>
        </w:rPr>
      </w:pPr>
      <w:r w:rsidRPr="003D5B02">
        <w:rPr>
          <w:rFonts w:asciiTheme="majorHAnsi" w:hAnsiTheme="majorHAnsi" w:cstheme="majorBidi"/>
        </w:rPr>
        <w:t>The following documents must be attached with the bid:</w:t>
      </w:r>
    </w:p>
    <w:p w:rsidR="00903DDF" w:rsidRPr="00C64FF8" w:rsidRDefault="00903DDF" w:rsidP="003D5B02">
      <w:pPr>
        <w:pStyle w:val="BodyText"/>
        <w:numPr>
          <w:ilvl w:val="1"/>
          <w:numId w:val="38"/>
        </w:numPr>
        <w:spacing w:before="0" w:after="120"/>
        <w:ind w:left="450" w:hanging="450"/>
        <w:rPr>
          <w:rFonts w:asciiTheme="majorHAnsi" w:hAnsiTheme="majorHAnsi" w:cstheme="majorBidi"/>
        </w:rPr>
      </w:pPr>
      <w:r w:rsidRPr="00C64FF8">
        <w:rPr>
          <w:rFonts w:asciiTheme="majorHAnsi" w:hAnsiTheme="majorHAnsi" w:cstheme="majorBidi"/>
        </w:rPr>
        <w:t>Valid NTN and STRN Certificates</w:t>
      </w:r>
    </w:p>
    <w:p w:rsidR="00903DDF" w:rsidRPr="00C64FF8" w:rsidRDefault="00903DDF" w:rsidP="003D5B02">
      <w:pPr>
        <w:pStyle w:val="BodyText"/>
        <w:numPr>
          <w:ilvl w:val="1"/>
          <w:numId w:val="38"/>
        </w:numPr>
        <w:spacing w:before="0" w:after="120"/>
        <w:ind w:left="450" w:hanging="450"/>
        <w:jc w:val="both"/>
        <w:rPr>
          <w:rFonts w:asciiTheme="majorHAnsi" w:hAnsiTheme="majorHAnsi" w:cstheme="majorBidi"/>
        </w:rPr>
      </w:pPr>
      <w:r w:rsidRPr="00C64FF8">
        <w:rPr>
          <w:rFonts w:asciiTheme="majorHAnsi" w:hAnsiTheme="majorHAnsi" w:cstheme="majorBidi"/>
        </w:rPr>
        <w:t xml:space="preserve">Duly signed and stamped copy of </w:t>
      </w:r>
      <w:r w:rsidRPr="00C64FF8">
        <w:rPr>
          <w:rFonts w:asciiTheme="majorHAnsi" w:hAnsiTheme="majorHAnsi" w:cstheme="majorBidi"/>
          <w:bCs/>
        </w:rPr>
        <w:t>conditions, product specification and price schedule</w:t>
      </w:r>
      <w:r w:rsidRPr="00C64FF8">
        <w:rPr>
          <w:rFonts w:asciiTheme="majorHAnsi" w:hAnsiTheme="majorHAnsi" w:cstheme="majorBidi"/>
        </w:rPr>
        <w:t xml:space="preserve"> issued by the University</w:t>
      </w:r>
    </w:p>
    <w:p w:rsidR="00903DDF" w:rsidRPr="00C64FF8" w:rsidRDefault="00903DDF" w:rsidP="003D5B02">
      <w:pPr>
        <w:pStyle w:val="BodyText"/>
        <w:numPr>
          <w:ilvl w:val="1"/>
          <w:numId w:val="38"/>
        </w:numPr>
        <w:spacing w:before="0" w:after="120"/>
        <w:ind w:left="450" w:hanging="450"/>
        <w:rPr>
          <w:rFonts w:asciiTheme="majorHAnsi" w:hAnsiTheme="majorHAnsi" w:cstheme="majorBidi"/>
        </w:rPr>
      </w:pPr>
      <w:r w:rsidRPr="00C64FF8">
        <w:rPr>
          <w:rFonts w:asciiTheme="majorHAnsi" w:hAnsiTheme="majorHAnsi" w:cstheme="majorBidi"/>
        </w:rPr>
        <w:t xml:space="preserve">Declaration on Stamp Paper that the firm has never been Black Listed </w:t>
      </w:r>
    </w:p>
    <w:p w:rsidR="00903DDF" w:rsidRPr="00C64FF8" w:rsidRDefault="00903DDF" w:rsidP="003D5B02">
      <w:pPr>
        <w:pStyle w:val="BodyText"/>
        <w:numPr>
          <w:ilvl w:val="0"/>
          <w:numId w:val="1"/>
        </w:numPr>
        <w:tabs>
          <w:tab w:val="left" w:pos="478"/>
        </w:tabs>
        <w:spacing w:before="0" w:after="120"/>
        <w:ind w:right="118"/>
        <w:jc w:val="both"/>
        <w:rPr>
          <w:rFonts w:asciiTheme="majorHAnsi" w:hAnsiTheme="majorHAnsi" w:cstheme="majorBidi"/>
        </w:rPr>
      </w:pPr>
      <w:r w:rsidRPr="00C64FF8">
        <w:rPr>
          <w:rFonts w:asciiTheme="majorHAnsi" w:hAnsiTheme="majorHAnsi" w:cstheme="majorBidi"/>
        </w:rPr>
        <w:t xml:space="preserve">The successful </w:t>
      </w:r>
      <w:r w:rsidR="00841EFA" w:rsidRPr="00C64FF8">
        <w:rPr>
          <w:rFonts w:asciiTheme="majorHAnsi" w:hAnsiTheme="majorHAnsi" w:cstheme="majorBidi"/>
        </w:rPr>
        <w:t>bidder shall</w:t>
      </w:r>
      <w:r w:rsidRPr="00C64FF8">
        <w:rPr>
          <w:rFonts w:asciiTheme="majorHAnsi" w:hAnsiTheme="majorHAnsi" w:cstheme="majorBidi"/>
        </w:rPr>
        <w:t xml:space="preserve"> have </w:t>
      </w:r>
      <w:r w:rsidR="00532226" w:rsidRPr="00C64FF8">
        <w:rPr>
          <w:rFonts w:asciiTheme="majorHAnsi" w:hAnsiTheme="majorHAnsi" w:cstheme="majorBidi"/>
        </w:rPr>
        <w:t xml:space="preserve">to </w:t>
      </w:r>
      <w:r w:rsidR="00DB4984" w:rsidRPr="00C64FF8">
        <w:rPr>
          <w:rFonts w:asciiTheme="majorHAnsi" w:hAnsiTheme="majorHAnsi" w:cstheme="majorBidi"/>
        </w:rPr>
        <w:t xml:space="preserve">sign a </w:t>
      </w:r>
      <w:r w:rsidR="00B03200" w:rsidRPr="00C64FF8">
        <w:rPr>
          <w:rFonts w:asciiTheme="majorHAnsi" w:hAnsiTheme="majorHAnsi" w:cstheme="majorBidi"/>
        </w:rPr>
        <w:t>prescribed agreement on</w:t>
      </w:r>
      <w:r w:rsidR="003D5B02">
        <w:rPr>
          <w:rFonts w:asciiTheme="majorHAnsi" w:hAnsiTheme="majorHAnsi" w:cstheme="majorBidi"/>
        </w:rPr>
        <w:t xml:space="preserve"> </w:t>
      </w:r>
      <w:r w:rsidR="00CF6AFC">
        <w:rPr>
          <w:rFonts w:asciiTheme="majorHAnsi" w:hAnsiTheme="majorHAnsi" w:cstheme="majorBidi"/>
        </w:rPr>
        <w:t xml:space="preserve">the </w:t>
      </w:r>
      <w:r w:rsidRPr="00C64FF8">
        <w:rPr>
          <w:rFonts w:asciiTheme="majorHAnsi" w:hAnsiTheme="majorHAnsi" w:cstheme="majorBidi"/>
        </w:rPr>
        <w:t>Stamp</w:t>
      </w:r>
      <w:r w:rsidR="003D5B02">
        <w:rPr>
          <w:rFonts w:asciiTheme="majorHAnsi" w:hAnsiTheme="majorHAnsi" w:cstheme="majorBidi"/>
        </w:rPr>
        <w:t xml:space="preserve"> Paper of </w:t>
      </w:r>
      <w:r w:rsidRPr="00C64FF8">
        <w:rPr>
          <w:rFonts w:asciiTheme="majorHAnsi" w:hAnsiTheme="majorHAnsi" w:cstheme="majorBidi"/>
        </w:rPr>
        <w:t>Rs. 100/- duly attested from notary public.</w:t>
      </w:r>
    </w:p>
    <w:p w:rsidR="008F69C1" w:rsidRDefault="00903DDF" w:rsidP="008F69C1">
      <w:pPr>
        <w:pStyle w:val="BodyText"/>
        <w:numPr>
          <w:ilvl w:val="0"/>
          <w:numId w:val="1"/>
        </w:numPr>
        <w:tabs>
          <w:tab w:val="left" w:pos="478"/>
        </w:tabs>
        <w:spacing w:before="0" w:after="120"/>
        <w:ind w:left="450" w:right="123" w:hanging="450"/>
        <w:jc w:val="both"/>
        <w:rPr>
          <w:rFonts w:asciiTheme="majorHAnsi" w:hAnsiTheme="majorHAnsi" w:cstheme="majorBidi"/>
        </w:rPr>
      </w:pPr>
      <w:r w:rsidRPr="00C64FF8">
        <w:rPr>
          <w:rFonts w:asciiTheme="majorHAnsi" w:hAnsiTheme="majorHAnsi" w:cstheme="majorBidi"/>
        </w:rPr>
        <w:t>The University Purchase Committee may reject, in part or as a whole, any one or all the bids in accordance with the rules in vogue.</w:t>
      </w:r>
    </w:p>
    <w:p w:rsidR="00903DDF" w:rsidRDefault="003D5B02" w:rsidP="008F69C1">
      <w:pPr>
        <w:pStyle w:val="BodyText"/>
        <w:numPr>
          <w:ilvl w:val="0"/>
          <w:numId w:val="1"/>
        </w:numPr>
        <w:tabs>
          <w:tab w:val="left" w:pos="478"/>
        </w:tabs>
        <w:spacing w:before="0" w:after="120"/>
        <w:ind w:left="450" w:right="123" w:hanging="450"/>
        <w:jc w:val="both"/>
        <w:rPr>
          <w:rFonts w:asciiTheme="majorHAnsi" w:hAnsiTheme="majorHAnsi" w:cstheme="majorBidi"/>
        </w:rPr>
      </w:pPr>
      <w:r w:rsidRPr="008F69C1">
        <w:rPr>
          <w:rFonts w:asciiTheme="majorHAnsi" w:hAnsiTheme="majorHAnsi" w:cstheme="majorBidi"/>
        </w:rPr>
        <w:t xml:space="preserve">As required under PPRA rules, the bidder will submit dully filled and attested Integrity Pact </w:t>
      </w:r>
      <w:r w:rsidRPr="008F69C1">
        <w:rPr>
          <w:rFonts w:asciiTheme="majorHAnsi" w:hAnsiTheme="majorHAnsi" w:cstheme="majorBidi"/>
        </w:rPr>
        <w:lastRenderedPageBreak/>
        <w:t>on judicial stamp paper.</w:t>
      </w:r>
    </w:p>
    <w:p w:rsidR="008F69C1" w:rsidRDefault="008F69C1" w:rsidP="008F69C1">
      <w:pPr>
        <w:pStyle w:val="BodyText"/>
        <w:numPr>
          <w:ilvl w:val="0"/>
          <w:numId w:val="1"/>
        </w:numPr>
        <w:tabs>
          <w:tab w:val="left" w:pos="478"/>
        </w:tabs>
        <w:spacing w:before="0" w:after="120"/>
        <w:ind w:left="450" w:right="123" w:hanging="450"/>
        <w:jc w:val="both"/>
        <w:rPr>
          <w:rFonts w:asciiTheme="majorHAnsi" w:hAnsiTheme="majorHAnsi" w:cstheme="majorBidi"/>
        </w:rPr>
      </w:pPr>
      <w:r>
        <w:rPr>
          <w:rFonts w:asciiTheme="majorHAnsi" w:hAnsiTheme="majorHAnsi" w:cstheme="majorBidi"/>
        </w:rPr>
        <w:t>The successful bidder / contractor will get approved the Optical Fiber Cable from the technical committee before laying.</w:t>
      </w:r>
    </w:p>
    <w:p w:rsidR="00990A40" w:rsidRDefault="00990A40" w:rsidP="008F69C1">
      <w:pPr>
        <w:pStyle w:val="BodyText"/>
        <w:numPr>
          <w:ilvl w:val="0"/>
          <w:numId w:val="1"/>
        </w:numPr>
        <w:tabs>
          <w:tab w:val="left" w:pos="478"/>
        </w:tabs>
        <w:spacing w:before="0" w:after="120"/>
        <w:ind w:left="450" w:right="123" w:hanging="450"/>
        <w:jc w:val="both"/>
        <w:rPr>
          <w:rFonts w:asciiTheme="majorHAnsi" w:hAnsiTheme="majorHAnsi" w:cstheme="majorBidi"/>
        </w:rPr>
      </w:pPr>
      <w:r>
        <w:rPr>
          <w:rFonts w:asciiTheme="majorHAnsi" w:hAnsiTheme="majorHAnsi" w:cstheme="majorBidi"/>
        </w:rPr>
        <w:t>The successful bidder will submit complete work plan wit in seven days after receiving work order for the subject work.</w:t>
      </w:r>
    </w:p>
    <w:p w:rsidR="008F69C1" w:rsidRPr="008F69C1" w:rsidRDefault="008F69C1" w:rsidP="008F69C1">
      <w:pPr>
        <w:pStyle w:val="BodyText"/>
        <w:tabs>
          <w:tab w:val="left" w:pos="478"/>
        </w:tabs>
        <w:spacing w:before="0" w:after="120"/>
        <w:ind w:left="0" w:right="123" w:firstLine="0"/>
        <w:jc w:val="both"/>
        <w:rPr>
          <w:rFonts w:asciiTheme="majorHAnsi" w:hAnsiTheme="majorHAnsi" w:cstheme="majorBidi"/>
        </w:rPr>
      </w:pPr>
    </w:p>
    <w:p w:rsidR="00903DDF" w:rsidRPr="00C64FF8" w:rsidRDefault="00903DDF" w:rsidP="00903DDF">
      <w:pPr>
        <w:rPr>
          <w:rFonts w:asciiTheme="majorHAnsi" w:eastAsia="Arial Narrow" w:hAnsiTheme="majorHAnsi" w:cstheme="majorBidi"/>
          <w:b/>
          <w:bCs/>
        </w:rPr>
      </w:pPr>
      <w:r w:rsidRPr="00C64FF8">
        <w:rPr>
          <w:rFonts w:asciiTheme="majorHAnsi" w:eastAsia="Arial Narrow" w:hAnsiTheme="majorHAnsi" w:cstheme="majorBidi"/>
          <w:b/>
          <w:bCs/>
        </w:rPr>
        <w:t>Signature and Stamp of Bidder: ____________________________________</w:t>
      </w:r>
      <w:r w:rsidRPr="00C64FF8">
        <w:rPr>
          <w:rFonts w:asciiTheme="majorHAnsi" w:eastAsia="Arial Narrow" w:hAnsiTheme="majorHAnsi" w:cstheme="majorBidi"/>
          <w:b/>
          <w:bCs/>
        </w:rPr>
        <w:br w:type="page"/>
      </w:r>
    </w:p>
    <w:p w:rsidR="00903DDF" w:rsidRPr="00C64FF8" w:rsidRDefault="00263D96" w:rsidP="00BA4109">
      <w:pPr>
        <w:spacing w:before="45"/>
        <w:ind w:right="117"/>
        <w:rPr>
          <w:rFonts w:asciiTheme="majorHAnsi" w:eastAsia="Arial Narrow" w:hAnsiTheme="majorHAnsi" w:cstheme="majorBidi"/>
        </w:rPr>
      </w:pPr>
      <w:r w:rsidRPr="00C64FF8">
        <w:rPr>
          <w:rFonts w:asciiTheme="majorHAnsi" w:hAnsiTheme="majorHAnsi" w:cstheme="majorBidi"/>
          <w:b/>
        </w:rPr>
        <w:lastRenderedPageBreak/>
        <w:t>Part IV</w:t>
      </w:r>
      <w:r w:rsidR="00BA4109" w:rsidRPr="00C64FF8">
        <w:rPr>
          <w:rFonts w:asciiTheme="majorHAnsi" w:hAnsiTheme="majorHAnsi" w:cstheme="majorBidi"/>
          <w:b/>
        </w:rPr>
        <w:t>(A)</w:t>
      </w:r>
      <w:r w:rsidR="00515336" w:rsidRPr="00C64FF8">
        <w:rPr>
          <w:rFonts w:asciiTheme="majorHAnsi" w:hAnsiTheme="majorHAnsi" w:cstheme="majorBidi"/>
          <w:b/>
        </w:rPr>
        <w:t xml:space="preserve">: </w:t>
      </w:r>
      <w:r w:rsidR="008918DA" w:rsidRPr="00C64FF8">
        <w:rPr>
          <w:rFonts w:asciiTheme="majorHAnsi" w:hAnsiTheme="majorHAnsi" w:cstheme="majorBidi"/>
          <w:b/>
        </w:rPr>
        <w:t xml:space="preserve">Scope of work </w:t>
      </w:r>
    </w:p>
    <w:p w:rsidR="0007480C" w:rsidRPr="00C64FF8" w:rsidRDefault="0007480C" w:rsidP="00337026">
      <w:pPr>
        <w:jc w:val="both"/>
        <w:rPr>
          <w:rFonts w:asciiTheme="majorHAnsi" w:hAnsiTheme="majorHAnsi" w:cstheme="majorBidi"/>
          <w:b/>
          <w:bCs/>
          <w:u w:val="single"/>
        </w:rPr>
      </w:pPr>
    </w:p>
    <w:p w:rsidR="0007480C" w:rsidRPr="00C64FF8" w:rsidRDefault="0007480C" w:rsidP="006047A3">
      <w:pPr>
        <w:pStyle w:val="ListParagraph"/>
        <w:widowControl/>
        <w:numPr>
          <w:ilvl w:val="0"/>
          <w:numId w:val="17"/>
        </w:numPr>
        <w:autoSpaceDE w:val="0"/>
        <w:autoSpaceDN w:val="0"/>
        <w:adjustRightInd w:val="0"/>
        <w:spacing w:before="120"/>
        <w:jc w:val="both"/>
        <w:rPr>
          <w:rFonts w:asciiTheme="majorHAnsi" w:hAnsiTheme="majorHAnsi" w:cstheme="majorBidi"/>
          <w:b/>
          <w:u w:val="single"/>
        </w:rPr>
      </w:pPr>
      <w:r w:rsidRPr="00C64FF8">
        <w:rPr>
          <w:rFonts w:asciiTheme="majorHAnsi" w:hAnsiTheme="majorHAnsi" w:cstheme="majorBidi"/>
          <w:b/>
          <w:u w:val="single"/>
        </w:rPr>
        <w:t xml:space="preserve">Provision and installation </w:t>
      </w:r>
      <w:r w:rsidR="00ED47C8" w:rsidRPr="00C64FF8">
        <w:rPr>
          <w:rFonts w:asciiTheme="majorHAnsi" w:hAnsiTheme="majorHAnsi" w:cstheme="majorBidi"/>
          <w:b/>
          <w:u w:val="single"/>
        </w:rPr>
        <w:t>IPT</w:t>
      </w:r>
      <w:r w:rsidRPr="00C64FF8">
        <w:rPr>
          <w:rFonts w:asciiTheme="majorHAnsi" w:hAnsiTheme="majorHAnsi" w:cstheme="majorBidi"/>
          <w:b/>
          <w:u w:val="single"/>
        </w:rPr>
        <w:t xml:space="preserve"> network </w:t>
      </w:r>
    </w:p>
    <w:p w:rsidR="006047A3" w:rsidRPr="00C64FF8" w:rsidRDefault="006047A3" w:rsidP="0007480C">
      <w:pPr>
        <w:pStyle w:val="ListParagraph"/>
        <w:widowControl/>
        <w:numPr>
          <w:ilvl w:val="1"/>
          <w:numId w:val="17"/>
        </w:numPr>
        <w:spacing w:after="200" w:line="276" w:lineRule="auto"/>
        <w:ind w:left="360"/>
        <w:contextualSpacing/>
        <w:jc w:val="both"/>
        <w:rPr>
          <w:rFonts w:asciiTheme="majorHAnsi" w:hAnsiTheme="majorHAnsi" w:cstheme="majorBidi"/>
          <w:bCs/>
        </w:rPr>
      </w:pPr>
      <w:r w:rsidRPr="00C64FF8">
        <w:rPr>
          <w:rFonts w:asciiTheme="majorHAnsi" w:hAnsiTheme="majorHAnsi" w:cstheme="majorBidi"/>
          <w:bCs/>
        </w:rPr>
        <w:t xml:space="preserve">Fiber and UG Infrastructure </w:t>
      </w:r>
    </w:p>
    <w:p w:rsidR="0007480C" w:rsidRPr="00C64FF8" w:rsidRDefault="00ED47C8" w:rsidP="0007480C">
      <w:pPr>
        <w:pStyle w:val="ListParagraph"/>
        <w:widowControl/>
        <w:numPr>
          <w:ilvl w:val="1"/>
          <w:numId w:val="17"/>
        </w:numPr>
        <w:spacing w:after="200" w:line="276" w:lineRule="auto"/>
        <w:ind w:left="360"/>
        <w:contextualSpacing/>
        <w:jc w:val="both"/>
        <w:rPr>
          <w:rFonts w:asciiTheme="majorHAnsi" w:hAnsiTheme="majorHAnsi" w:cstheme="majorBidi"/>
          <w:bCs/>
        </w:rPr>
      </w:pPr>
      <w:r w:rsidRPr="00C64FF8">
        <w:rPr>
          <w:rFonts w:asciiTheme="majorHAnsi" w:hAnsiTheme="majorHAnsi" w:cstheme="majorBidi"/>
          <w:bCs/>
        </w:rPr>
        <w:t>Service Platform and Call Control</w:t>
      </w:r>
    </w:p>
    <w:p w:rsidR="0007480C" w:rsidRPr="00C64FF8" w:rsidRDefault="00ED47C8" w:rsidP="0007480C">
      <w:pPr>
        <w:pStyle w:val="ListParagraph"/>
        <w:widowControl/>
        <w:numPr>
          <w:ilvl w:val="1"/>
          <w:numId w:val="17"/>
        </w:numPr>
        <w:spacing w:after="200" w:line="276" w:lineRule="auto"/>
        <w:ind w:left="360"/>
        <w:contextualSpacing/>
        <w:jc w:val="both"/>
        <w:rPr>
          <w:rFonts w:asciiTheme="majorHAnsi" w:hAnsiTheme="majorHAnsi" w:cstheme="majorBidi"/>
          <w:bCs/>
        </w:rPr>
      </w:pPr>
      <w:r w:rsidRPr="00C64FF8">
        <w:rPr>
          <w:rFonts w:asciiTheme="majorHAnsi" w:hAnsiTheme="majorHAnsi" w:cstheme="majorBidi"/>
          <w:bCs/>
        </w:rPr>
        <w:t>Trunk Gateway</w:t>
      </w:r>
    </w:p>
    <w:p w:rsidR="00ED47C8" w:rsidRPr="00C64FF8" w:rsidRDefault="00ED47C8" w:rsidP="0007480C">
      <w:pPr>
        <w:pStyle w:val="ListParagraph"/>
        <w:widowControl/>
        <w:numPr>
          <w:ilvl w:val="1"/>
          <w:numId w:val="17"/>
        </w:numPr>
        <w:spacing w:after="200" w:line="276" w:lineRule="auto"/>
        <w:ind w:left="360"/>
        <w:contextualSpacing/>
        <w:jc w:val="both"/>
        <w:rPr>
          <w:rFonts w:asciiTheme="majorHAnsi" w:hAnsiTheme="majorHAnsi" w:cstheme="majorBidi"/>
          <w:bCs/>
        </w:rPr>
      </w:pPr>
      <w:r w:rsidRPr="00C64FF8">
        <w:rPr>
          <w:rFonts w:asciiTheme="majorHAnsi" w:hAnsiTheme="majorHAnsi" w:cstheme="majorBidi"/>
          <w:bCs/>
        </w:rPr>
        <w:t>Integrated Access Device (Analog Gateway)</w:t>
      </w:r>
    </w:p>
    <w:p w:rsidR="00ED47C8" w:rsidRPr="00C64FF8" w:rsidRDefault="00ED47C8" w:rsidP="0007480C">
      <w:pPr>
        <w:pStyle w:val="ListParagraph"/>
        <w:widowControl/>
        <w:numPr>
          <w:ilvl w:val="1"/>
          <w:numId w:val="17"/>
        </w:numPr>
        <w:spacing w:after="200" w:line="276" w:lineRule="auto"/>
        <w:ind w:left="360"/>
        <w:contextualSpacing/>
        <w:jc w:val="both"/>
        <w:rPr>
          <w:rFonts w:asciiTheme="majorHAnsi" w:hAnsiTheme="majorHAnsi" w:cstheme="majorBidi"/>
          <w:bCs/>
        </w:rPr>
      </w:pPr>
      <w:r w:rsidRPr="00C64FF8">
        <w:rPr>
          <w:rFonts w:asciiTheme="majorHAnsi" w:hAnsiTheme="majorHAnsi" w:cstheme="majorBidi"/>
          <w:bCs/>
        </w:rPr>
        <w:t>IP Phones</w:t>
      </w:r>
    </w:p>
    <w:p w:rsidR="00ED47C8" w:rsidRPr="00C64FF8" w:rsidRDefault="00ED47C8" w:rsidP="0007480C">
      <w:pPr>
        <w:pStyle w:val="ListParagraph"/>
        <w:widowControl/>
        <w:numPr>
          <w:ilvl w:val="1"/>
          <w:numId w:val="17"/>
        </w:numPr>
        <w:spacing w:after="200" w:line="276" w:lineRule="auto"/>
        <w:ind w:left="360"/>
        <w:contextualSpacing/>
        <w:jc w:val="both"/>
        <w:rPr>
          <w:rFonts w:asciiTheme="majorHAnsi" w:hAnsiTheme="majorHAnsi" w:cstheme="majorBidi"/>
          <w:bCs/>
        </w:rPr>
      </w:pPr>
      <w:r w:rsidRPr="00C64FF8">
        <w:rPr>
          <w:rFonts w:asciiTheme="majorHAnsi" w:hAnsiTheme="majorHAnsi" w:cstheme="majorBidi"/>
          <w:bCs/>
        </w:rPr>
        <w:t>Analog Phone</w:t>
      </w:r>
    </w:p>
    <w:p w:rsidR="009B46C2" w:rsidRPr="00C64FF8" w:rsidRDefault="009B46C2" w:rsidP="009B46C2">
      <w:pPr>
        <w:pStyle w:val="ListParagraph"/>
        <w:widowControl/>
        <w:spacing w:after="200" w:line="276" w:lineRule="auto"/>
        <w:ind w:left="360"/>
        <w:contextualSpacing/>
        <w:jc w:val="both"/>
        <w:rPr>
          <w:rFonts w:asciiTheme="majorHAnsi" w:hAnsiTheme="majorHAnsi" w:cstheme="majorBidi"/>
          <w:bCs/>
        </w:rPr>
      </w:pPr>
    </w:p>
    <w:p w:rsidR="009B46C2" w:rsidRPr="00C64FF8" w:rsidRDefault="009B46C2" w:rsidP="009B46C2">
      <w:pPr>
        <w:pStyle w:val="ListParagraph"/>
        <w:widowControl/>
        <w:autoSpaceDE w:val="0"/>
        <w:autoSpaceDN w:val="0"/>
        <w:adjustRightInd w:val="0"/>
        <w:ind w:left="360"/>
        <w:jc w:val="both"/>
        <w:rPr>
          <w:rFonts w:asciiTheme="majorHAnsi" w:hAnsiTheme="majorHAnsi" w:cstheme="majorBidi"/>
          <w:bCs/>
        </w:rPr>
      </w:pPr>
    </w:p>
    <w:p w:rsidR="009B46C2" w:rsidRPr="00C64FF8" w:rsidRDefault="009B46C2" w:rsidP="009B46C2">
      <w:pPr>
        <w:pStyle w:val="ListParagraph"/>
        <w:widowControl/>
        <w:autoSpaceDE w:val="0"/>
        <w:autoSpaceDN w:val="0"/>
        <w:adjustRightInd w:val="0"/>
        <w:ind w:left="360"/>
        <w:jc w:val="both"/>
        <w:rPr>
          <w:rFonts w:asciiTheme="majorHAnsi" w:hAnsiTheme="majorHAnsi" w:cstheme="majorBidi"/>
          <w:bCs/>
        </w:rPr>
      </w:pPr>
    </w:p>
    <w:p w:rsidR="009B46C2" w:rsidRPr="00C64FF8" w:rsidRDefault="002B6EE7" w:rsidP="009B46C2">
      <w:pPr>
        <w:widowControl/>
        <w:spacing w:after="200" w:line="276" w:lineRule="auto"/>
        <w:contextualSpacing/>
        <w:jc w:val="both"/>
        <w:rPr>
          <w:rFonts w:asciiTheme="majorHAnsi" w:hAnsiTheme="majorHAnsi" w:cstheme="majorBidi"/>
          <w:bCs/>
        </w:rPr>
      </w:pPr>
      <w:r w:rsidRPr="002B6EE7">
        <w:rPr>
          <w:rFonts w:asciiTheme="majorHAnsi" w:hAnsiTheme="majorHAnsi" w:cstheme="majorBidi"/>
          <w:b/>
          <w:noProof/>
          <w:u w:val="single"/>
        </w:rPr>
      </w:r>
      <w:r w:rsidR="003D5B02" w:rsidRPr="002B6EE7">
        <w:rPr>
          <w:rFonts w:asciiTheme="majorHAnsi" w:hAnsiTheme="majorHAnsi" w:cstheme="majorBidi"/>
          <w:b/>
          <w:noProof/>
          <w:u w:val="single"/>
        </w:rPr>
        <w:pict>
          <v:shapetype id="_x0000_t202" coordsize="21600,21600" o:spt="202" path="m,l,21600r21600,l21600,xe">
            <v:stroke joinstyle="miter"/>
            <v:path gradientshapeok="t" o:connecttype="rect"/>
          </v:shapetype>
          <v:shape id="Text Box 2" o:spid="_x0000_s1026" type="#_x0000_t202" style="width:471.75pt;height:110.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" strokeweight="1.25pt">
            <v:textbox style="mso-fit-shape-to-text:t">
              <w:txbxContent>
                <w:p w:rsidR="008F69C1" w:rsidRPr="009B46C2" w:rsidRDefault="008F69C1" w:rsidP="009B46C2">
                  <w:pPr>
                    <w:widowControl/>
                    <w:spacing w:after="200" w:line="276" w:lineRule="auto"/>
                    <w:contextualSpacing/>
                    <w:jc w:val="both"/>
                    <w:rPr>
                      <w:rFonts w:asciiTheme="majorBidi" w:hAnsiTheme="majorBidi" w:cstheme="majorBidi"/>
                      <w:b/>
                      <w:u w:val="single"/>
                    </w:rPr>
                  </w:pPr>
                  <w:r>
                    <w:rPr>
                      <w:rFonts w:asciiTheme="majorBidi" w:hAnsiTheme="majorBidi" w:cstheme="majorBidi"/>
                      <w:b/>
                      <w:u w:val="single"/>
                    </w:rPr>
                    <w:t>NOTE: SCOPE OF WORK AT S.NO. I, II, III, IV, V,  AND VI ABOVE SHALL BE CONFIGURED AND INTEGRATED AS FOLLOWS:</w:t>
                  </w:r>
                </w:p>
                <w:p w:rsidR="008F69C1" w:rsidRPr="0007480C" w:rsidRDefault="008F69C1" w:rsidP="009B46C2">
                  <w:pPr>
                    <w:pStyle w:val="ListParagraph"/>
                    <w:widowControl/>
                    <w:numPr>
                      <w:ilvl w:val="0"/>
                      <w:numId w:val="20"/>
                    </w:numPr>
                    <w:spacing w:after="200" w:line="276" w:lineRule="auto"/>
                    <w:contextualSpacing/>
                    <w:jc w:val="both"/>
                    <w:rPr>
                      <w:rFonts w:asciiTheme="majorBidi" w:hAnsiTheme="majorBidi" w:cstheme="majorBidi"/>
                      <w:bCs/>
                    </w:rPr>
                  </w:pPr>
                  <w:r w:rsidRPr="0007480C">
                    <w:rPr>
                      <w:rFonts w:asciiTheme="majorBidi" w:hAnsiTheme="majorBidi" w:cstheme="majorBidi"/>
                      <w:bCs/>
                    </w:rPr>
                    <w:t xml:space="preserve">Supply, installation, configuration and integration of active infrastructure Hardware and/or Software for centralized LAN and </w:t>
                  </w:r>
                  <w:r>
                    <w:rPr>
                      <w:rFonts w:asciiTheme="majorBidi" w:hAnsiTheme="majorBidi" w:cstheme="majorBidi"/>
                      <w:bCs/>
                    </w:rPr>
                    <w:t>IPT network</w:t>
                  </w:r>
                  <w:r w:rsidRPr="0007480C">
                    <w:rPr>
                      <w:rFonts w:asciiTheme="majorBidi" w:hAnsiTheme="majorBidi" w:cstheme="majorBidi"/>
                      <w:bCs/>
                    </w:rPr>
                    <w:t xml:space="preserve"> with other active solution as per client requirement.</w:t>
                  </w:r>
                </w:p>
                <w:p w:rsidR="008F69C1" w:rsidRPr="0007480C" w:rsidRDefault="008F69C1" w:rsidP="009B46C2">
                  <w:pPr>
                    <w:pStyle w:val="ListParagraph"/>
                    <w:widowControl/>
                    <w:numPr>
                      <w:ilvl w:val="0"/>
                      <w:numId w:val="20"/>
                    </w:numPr>
                    <w:spacing w:after="200" w:line="276" w:lineRule="auto"/>
                    <w:contextualSpacing/>
                    <w:jc w:val="both"/>
                    <w:rPr>
                      <w:rFonts w:asciiTheme="majorBidi" w:hAnsiTheme="majorBidi" w:cstheme="majorBidi"/>
                      <w:bCs/>
                    </w:rPr>
                  </w:pPr>
                  <w:r w:rsidRPr="0007480C">
                    <w:rPr>
                      <w:rFonts w:asciiTheme="majorBidi" w:hAnsiTheme="majorBidi" w:cstheme="majorBidi"/>
                      <w:bCs/>
                    </w:rPr>
                    <w:t>Supply, installation, and integration of passive infrastructure that is required as a back-bone for cent</w:t>
                  </w:r>
                  <w:r>
                    <w:rPr>
                      <w:rFonts w:asciiTheme="majorBidi" w:hAnsiTheme="majorBidi" w:cstheme="majorBidi"/>
                      <w:bCs/>
                    </w:rPr>
                    <w:t>ralized cable Network LAN with IPT</w:t>
                  </w:r>
                  <w:r w:rsidRPr="0007480C">
                    <w:rPr>
                      <w:rFonts w:asciiTheme="majorBidi" w:hAnsiTheme="majorBidi" w:cstheme="majorBidi"/>
                      <w:bCs/>
                    </w:rPr>
                    <w:t xml:space="preserve"> system to work properly. </w:t>
                  </w:r>
                </w:p>
                <w:p w:rsidR="008F69C1" w:rsidRPr="0007480C" w:rsidRDefault="008F69C1" w:rsidP="009B46C2">
                  <w:pPr>
                    <w:pStyle w:val="ListParagraph"/>
                    <w:widowControl/>
                    <w:numPr>
                      <w:ilvl w:val="0"/>
                      <w:numId w:val="20"/>
                    </w:numPr>
                    <w:spacing w:after="200" w:line="276" w:lineRule="auto"/>
                    <w:contextualSpacing/>
                    <w:jc w:val="both"/>
                    <w:rPr>
                      <w:rFonts w:asciiTheme="majorBidi" w:hAnsiTheme="majorBidi" w:cstheme="majorBidi"/>
                      <w:bCs/>
                    </w:rPr>
                  </w:pPr>
                  <w:r>
                    <w:rPr>
                      <w:rFonts w:asciiTheme="majorBidi" w:hAnsiTheme="majorBidi" w:cstheme="majorBidi"/>
                      <w:bCs/>
                    </w:rPr>
                    <w:t>The vendor must complies</w:t>
                  </w:r>
                  <w:r w:rsidRPr="0007480C">
                    <w:rPr>
                      <w:rFonts w:asciiTheme="majorBidi" w:hAnsiTheme="majorBidi" w:cstheme="majorBidi"/>
                      <w:bCs/>
                    </w:rPr>
                    <w:t xml:space="preserve"> all the hardware and/or software features given for all active components Switches, c</w:t>
                  </w:r>
                  <w:r>
                    <w:rPr>
                      <w:rFonts w:asciiTheme="majorBidi" w:hAnsiTheme="majorBidi" w:cstheme="majorBidi"/>
                      <w:bCs/>
                    </w:rPr>
                    <w:t>all control server</w:t>
                  </w:r>
                  <w:r w:rsidRPr="0007480C">
                    <w:rPr>
                      <w:rFonts w:asciiTheme="majorBidi" w:hAnsiTheme="majorBidi" w:cstheme="majorBidi"/>
                      <w:bCs/>
                    </w:rPr>
                    <w:t>(s),</w:t>
                  </w:r>
                  <w:r>
                    <w:rPr>
                      <w:rFonts w:asciiTheme="majorBidi" w:hAnsiTheme="majorBidi" w:cstheme="majorBidi"/>
                      <w:bCs/>
                    </w:rPr>
                    <w:t xml:space="preserve"> trunk gateway, analog gateway and IP Phones</w:t>
                  </w:r>
                  <w:r w:rsidRPr="0007480C">
                    <w:rPr>
                      <w:rFonts w:asciiTheme="majorBidi" w:hAnsiTheme="majorBidi" w:cstheme="majorBidi"/>
                      <w:bCs/>
                    </w:rPr>
                    <w:t xml:space="preserve">, and with network architecture and </w:t>
                  </w:r>
                  <w:r>
                    <w:rPr>
                      <w:rFonts w:asciiTheme="majorBidi" w:hAnsiTheme="majorBidi" w:cstheme="majorBidi"/>
                      <w:bCs/>
                    </w:rPr>
                    <w:t>voice numbering plan</w:t>
                  </w:r>
                  <w:r w:rsidRPr="0007480C">
                    <w:rPr>
                      <w:rFonts w:asciiTheme="majorBidi" w:hAnsiTheme="majorBidi" w:cstheme="majorBidi"/>
                      <w:bCs/>
                    </w:rPr>
                    <w:t xml:space="preserve">. </w:t>
                  </w:r>
                </w:p>
                <w:p w:rsidR="008F69C1" w:rsidRDefault="008F69C1" w:rsidP="009B46C2">
                  <w:pPr>
                    <w:pStyle w:val="ListParagraph"/>
                    <w:widowControl/>
                    <w:numPr>
                      <w:ilvl w:val="0"/>
                      <w:numId w:val="20"/>
                    </w:numPr>
                    <w:spacing w:after="200" w:line="276" w:lineRule="auto"/>
                    <w:contextualSpacing/>
                    <w:jc w:val="both"/>
                    <w:rPr>
                      <w:rFonts w:asciiTheme="majorBidi" w:hAnsiTheme="majorBidi" w:cstheme="majorBidi"/>
                      <w:bCs/>
                    </w:rPr>
                  </w:pPr>
                  <w:r w:rsidRPr="00AA5E38">
                    <w:rPr>
                      <w:rFonts w:asciiTheme="majorBidi" w:hAnsiTheme="majorBidi" w:cstheme="majorBidi"/>
                      <w:bCs/>
                    </w:rPr>
                    <w:t xml:space="preserve">The vendor will be solely responsible for evaluating existing </w:t>
                  </w:r>
                  <w:r>
                    <w:rPr>
                      <w:rFonts w:asciiTheme="majorBidi" w:hAnsiTheme="majorBidi" w:cstheme="majorBidi"/>
                      <w:bCs/>
                    </w:rPr>
                    <w:t xml:space="preserve">telephone Analog and VOIP </w:t>
                  </w:r>
                  <w:r w:rsidRPr="00AA5E38">
                    <w:rPr>
                      <w:rFonts w:asciiTheme="majorBidi" w:hAnsiTheme="majorBidi" w:cstheme="majorBidi"/>
                      <w:bCs/>
                    </w:rPr>
                    <w:t>network environment, understanding the requirements, propose a comprehensive LAN and IPT solution, supply all required hardware and software, installation/implementation and integration of the solution</w:t>
                  </w:r>
                  <w:r>
                    <w:rPr>
                      <w:rFonts w:asciiTheme="majorBidi" w:hAnsiTheme="majorBidi" w:cstheme="majorBidi"/>
                      <w:bCs/>
                    </w:rPr>
                    <w:t>.</w:t>
                  </w:r>
                </w:p>
                <w:p w:rsidR="008F69C1" w:rsidRPr="00AA5E38" w:rsidRDefault="008F69C1" w:rsidP="009B46C2">
                  <w:pPr>
                    <w:pStyle w:val="ListParagraph"/>
                    <w:widowControl/>
                    <w:numPr>
                      <w:ilvl w:val="0"/>
                      <w:numId w:val="20"/>
                    </w:numPr>
                    <w:spacing w:after="200" w:line="276" w:lineRule="auto"/>
                    <w:contextualSpacing/>
                    <w:jc w:val="both"/>
                    <w:rPr>
                      <w:rFonts w:asciiTheme="majorBidi" w:hAnsiTheme="majorBidi" w:cstheme="majorBidi"/>
                      <w:bCs/>
                    </w:rPr>
                  </w:pPr>
                  <w:r w:rsidRPr="00AA5E38">
                    <w:rPr>
                      <w:rFonts w:asciiTheme="majorBidi" w:hAnsiTheme="majorBidi" w:cstheme="majorBidi"/>
                      <w:bCs/>
                    </w:rPr>
                    <w:t xml:space="preserve">Complete technical requirements are explained further in the </w:t>
                  </w:r>
                  <w:r w:rsidRPr="00385989">
                    <w:rPr>
                      <w:rFonts w:asciiTheme="majorBidi" w:hAnsiTheme="majorBidi" w:cstheme="majorBidi"/>
                      <w:bCs/>
                    </w:rPr>
                    <w:t xml:space="preserve">document which is </w:t>
                  </w:r>
                  <w:r w:rsidRPr="00AA5E38">
                    <w:rPr>
                      <w:rFonts w:asciiTheme="majorBidi" w:hAnsiTheme="majorBidi" w:cstheme="majorBidi"/>
                      <w:bCs/>
                    </w:rPr>
                    <w:t>the integral part of this bid and must be complied by the bidder with respect to product/solution being quoted.</w:t>
                  </w:r>
                </w:p>
                <w:p w:rsidR="008F69C1" w:rsidRPr="0007480C" w:rsidRDefault="008F69C1" w:rsidP="009B46C2">
                  <w:pPr>
                    <w:pStyle w:val="ListParagraph"/>
                    <w:widowControl/>
                    <w:numPr>
                      <w:ilvl w:val="0"/>
                      <w:numId w:val="20"/>
                    </w:numPr>
                    <w:spacing w:after="200" w:line="276" w:lineRule="auto"/>
                    <w:contextualSpacing/>
                    <w:jc w:val="both"/>
                    <w:rPr>
                      <w:rFonts w:asciiTheme="majorBidi" w:hAnsiTheme="majorBidi" w:cstheme="majorBidi"/>
                      <w:bCs/>
                    </w:rPr>
                  </w:pPr>
                  <w:r w:rsidRPr="0007480C">
                    <w:rPr>
                      <w:rFonts w:asciiTheme="majorBidi" w:hAnsiTheme="majorBidi" w:cstheme="majorBidi"/>
                      <w:bCs/>
                    </w:rPr>
                    <w:t>Scope of services inclu</w:t>
                  </w:r>
                  <w:r>
                    <w:rPr>
                      <w:rFonts w:asciiTheme="majorBidi" w:hAnsiTheme="majorBidi" w:cstheme="majorBidi"/>
                      <w:bCs/>
                    </w:rPr>
                    <w:t>des installation, configuration</w:t>
                  </w:r>
                  <w:r w:rsidRPr="0007480C">
                    <w:rPr>
                      <w:rFonts w:asciiTheme="majorBidi" w:hAnsiTheme="majorBidi" w:cstheme="majorBidi"/>
                      <w:bCs/>
                    </w:rPr>
                    <w:t xml:space="preserve"> and</w:t>
                  </w:r>
                  <w:r>
                    <w:rPr>
                      <w:rFonts w:asciiTheme="majorBidi" w:hAnsiTheme="majorBidi" w:cstheme="majorBidi"/>
                      <w:bCs/>
                    </w:rPr>
                    <w:t xml:space="preserve"> integration</w:t>
                  </w:r>
                  <w:r w:rsidRPr="0007480C">
                    <w:rPr>
                      <w:rFonts w:asciiTheme="majorBidi" w:hAnsiTheme="majorBidi" w:cstheme="majorBidi"/>
                      <w:bCs/>
                    </w:rPr>
                    <w:t>, maintenance of hardware and/or software (When and as required) on Turn-Key basis. The vendor/contractor will be responsible of providing all the hardware/software equipment that may be required to setup the complete system.</w:t>
                  </w:r>
                </w:p>
              </w:txbxContent>
            </v:textbox>
            <w10:wrap type="none"/>
            <w10:anchorlock/>
          </v:shape>
        </w:pict>
      </w:r>
    </w:p>
    <w:p w:rsidR="00C73973" w:rsidRPr="00C64FF8" w:rsidRDefault="00C73973" w:rsidP="00C73973">
      <w:pPr>
        <w:rPr>
          <w:rFonts w:asciiTheme="majorHAnsi" w:eastAsia="Arial Narrow" w:hAnsiTheme="majorHAnsi" w:cstheme="majorBidi"/>
          <w:b/>
          <w:bCs/>
        </w:rPr>
      </w:pPr>
    </w:p>
    <w:p w:rsidR="00C73973" w:rsidRPr="00C64FF8" w:rsidRDefault="00C73973" w:rsidP="00C73973">
      <w:pPr>
        <w:rPr>
          <w:rFonts w:asciiTheme="majorHAnsi" w:eastAsia="Arial Narrow" w:hAnsiTheme="majorHAnsi" w:cstheme="majorBidi"/>
          <w:b/>
          <w:bCs/>
        </w:rPr>
      </w:pPr>
      <w:r w:rsidRPr="00C64FF8">
        <w:rPr>
          <w:rFonts w:asciiTheme="majorHAnsi" w:eastAsia="Arial Narrow" w:hAnsiTheme="majorHAnsi" w:cstheme="majorBidi"/>
          <w:b/>
          <w:bCs/>
        </w:rPr>
        <w:t>Signature and Stamp of Bidder: ____________________________________</w:t>
      </w:r>
      <w:r w:rsidRPr="00C64FF8">
        <w:rPr>
          <w:rFonts w:asciiTheme="majorHAnsi" w:eastAsia="Arial Narrow" w:hAnsiTheme="majorHAnsi" w:cstheme="majorBidi"/>
          <w:b/>
          <w:bCs/>
        </w:rPr>
        <w:br w:type="page"/>
      </w:r>
    </w:p>
    <w:p w:rsidR="0007480C" w:rsidRPr="00C64FF8" w:rsidRDefault="0007480C" w:rsidP="00677F04">
      <w:pPr>
        <w:pStyle w:val="ListParagraph"/>
        <w:widowControl/>
        <w:numPr>
          <w:ilvl w:val="0"/>
          <w:numId w:val="32"/>
        </w:numPr>
        <w:contextualSpacing/>
        <w:jc w:val="both"/>
        <w:rPr>
          <w:rFonts w:asciiTheme="majorHAnsi" w:hAnsiTheme="majorHAnsi" w:cstheme="majorBidi"/>
          <w:bCs/>
        </w:rPr>
      </w:pPr>
      <w:r w:rsidRPr="00C64FF8">
        <w:rPr>
          <w:rFonts w:asciiTheme="majorHAnsi" w:hAnsiTheme="majorHAnsi" w:cstheme="majorBidi"/>
          <w:bCs/>
        </w:rPr>
        <w:lastRenderedPageBreak/>
        <w:t>Supply and installation of network access layer Switches with Optical fiber ports and SFP modules</w:t>
      </w:r>
      <w:r w:rsidR="00E243F3" w:rsidRPr="00C64FF8">
        <w:rPr>
          <w:rFonts w:asciiTheme="majorHAnsi" w:hAnsiTheme="majorHAnsi" w:cstheme="majorBidi"/>
          <w:bCs/>
        </w:rPr>
        <w:t xml:space="preserve"> at each zones.</w:t>
      </w:r>
    </w:p>
    <w:p w:rsidR="0007480C" w:rsidRPr="00C64FF8" w:rsidRDefault="0007480C" w:rsidP="00541648">
      <w:pPr>
        <w:pStyle w:val="ListParagraph"/>
        <w:widowControl/>
        <w:numPr>
          <w:ilvl w:val="0"/>
          <w:numId w:val="32"/>
        </w:numPr>
        <w:autoSpaceDE w:val="0"/>
        <w:autoSpaceDN w:val="0"/>
        <w:adjustRightInd w:val="0"/>
        <w:jc w:val="both"/>
        <w:rPr>
          <w:rFonts w:asciiTheme="majorHAnsi" w:hAnsiTheme="majorHAnsi" w:cstheme="majorBidi"/>
          <w:bCs/>
        </w:rPr>
      </w:pPr>
      <w:r w:rsidRPr="00C64FF8">
        <w:rPr>
          <w:rFonts w:asciiTheme="majorHAnsi" w:hAnsiTheme="majorHAnsi" w:cstheme="majorBidi"/>
          <w:bCs/>
        </w:rPr>
        <w:t>Provision and installation of Core Switch</w:t>
      </w:r>
      <w:r w:rsidR="00C853C4" w:rsidRPr="00C64FF8">
        <w:rPr>
          <w:rFonts w:asciiTheme="majorHAnsi" w:hAnsiTheme="majorHAnsi" w:cstheme="majorBidi"/>
          <w:bCs/>
        </w:rPr>
        <w:t xml:space="preserve"> for Telephone Network</w:t>
      </w:r>
      <w:r w:rsidRPr="00C64FF8">
        <w:rPr>
          <w:rFonts w:asciiTheme="majorHAnsi" w:hAnsiTheme="majorHAnsi" w:cstheme="majorBidi"/>
          <w:bCs/>
        </w:rPr>
        <w:t xml:space="preserve"> at University of Peshawar.</w:t>
      </w:r>
    </w:p>
    <w:p w:rsidR="0007480C" w:rsidRPr="00C64FF8" w:rsidRDefault="0007480C" w:rsidP="0007480C">
      <w:pPr>
        <w:pStyle w:val="ListParagraph"/>
        <w:widowControl/>
        <w:ind w:left="360"/>
        <w:contextualSpacing/>
        <w:jc w:val="both"/>
        <w:rPr>
          <w:rFonts w:asciiTheme="majorHAnsi" w:hAnsiTheme="majorHAnsi" w:cstheme="majorBidi"/>
        </w:rPr>
      </w:pPr>
    </w:p>
    <w:p w:rsidR="00C93462" w:rsidRPr="00C64FF8" w:rsidRDefault="009B46C2" w:rsidP="009B46C2">
      <w:pPr>
        <w:pStyle w:val="ListParagraph"/>
        <w:widowControl/>
        <w:autoSpaceDE w:val="0"/>
        <w:autoSpaceDN w:val="0"/>
        <w:adjustRightInd w:val="0"/>
        <w:ind w:left="720" w:hanging="720"/>
        <w:jc w:val="both"/>
        <w:rPr>
          <w:rFonts w:asciiTheme="majorHAnsi" w:hAnsiTheme="majorHAnsi" w:cstheme="majorBidi"/>
          <w:b/>
        </w:rPr>
      </w:pPr>
      <w:r w:rsidRPr="00C64FF8">
        <w:rPr>
          <w:rFonts w:asciiTheme="majorHAnsi" w:hAnsiTheme="majorHAnsi" w:cstheme="majorBidi"/>
          <w:b/>
        </w:rPr>
        <w:t>Note</w:t>
      </w:r>
      <w:r w:rsidR="00C93462" w:rsidRPr="00C64FF8">
        <w:rPr>
          <w:rFonts w:asciiTheme="majorHAnsi" w:hAnsiTheme="majorHAnsi" w:cstheme="majorBidi"/>
          <w:b/>
        </w:rPr>
        <w:t>s</w:t>
      </w:r>
      <w:r w:rsidRPr="00C64FF8">
        <w:rPr>
          <w:rFonts w:asciiTheme="majorHAnsi" w:hAnsiTheme="majorHAnsi" w:cstheme="majorBidi"/>
          <w:b/>
        </w:rPr>
        <w:t>:</w:t>
      </w:r>
      <w:r w:rsidRPr="00C64FF8">
        <w:rPr>
          <w:rFonts w:asciiTheme="majorHAnsi" w:hAnsiTheme="majorHAnsi" w:cstheme="majorBidi"/>
          <w:b/>
        </w:rPr>
        <w:tab/>
      </w:r>
    </w:p>
    <w:p w:rsidR="00C93462" w:rsidRPr="00C64FF8" w:rsidRDefault="00C93462" w:rsidP="00C93462">
      <w:pPr>
        <w:pStyle w:val="ListParagraph"/>
        <w:widowControl/>
        <w:numPr>
          <w:ilvl w:val="0"/>
          <w:numId w:val="21"/>
        </w:numPr>
        <w:spacing w:after="200" w:line="276" w:lineRule="auto"/>
        <w:ind w:left="360"/>
        <w:contextualSpacing/>
        <w:jc w:val="both"/>
        <w:rPr>
          <w:rFonts w:asciiTheme="majorHAnsi" w:hAnsiTheme="majorHAnsi" w:cstheme="majorBidi"/>
          <w:bCs/>
        </w:rPr>
      </w:pPr>
      <w:r w:rsidRPr="00C64FF8">
        <w:rPr>
          <w:rFonts w:asciiTheme="majorHAnsi" w:hAnsiTheme="majorHAnsi" w:cstheme="majorBidi"/>
          <w:bCs/>
        </w:rPr>
        <w:t xml:space="preserve">Warranty Support and services (including hardware/software/Power Supplies) for a minimum period of </w:t>
      </w:r>
      <w:r w:rsidR="00AE0585" w:rsidRPr="00C64FF8">
        <w:rPr>
          <w:rFonts w:asciiTheme="majorHAnsi" w:hAnsiTheme="majorHAnsi" w:cstheme="majorBidi"/>
          <w:bCs/>
        </w:rPr>
        <w:t>3</w:t>
      </w:r>
      <w:r w:rsidRPr="00C64FF8">
        <w:rPr>
          <w:rFonts w:asciiTheme="majorHAnsi" w:hAnsiTheme="majorHAnsi" w:cstheme="majorBidi"/>
          <w:bCs/>
        </w:rPr>
        <w:t xml:space="preserve"> years must be part of the proposal/solution.</w:t>
      </w:r>
    </w:p>
    <w:p w:rsidR="0007480C" w:rsidRPr="00C64FF8" w:rsidRDefault="0007480C" w:rsidP="00C93462">
      <w:pPr>
        <w:pStyle w:val="ListParagraph"/>
        <w:widowControl/>
        <w:numPr>
          <w:ilvl w:val="0"/>
          <w:numId w:val="21"/>
        </w:numPr>
        <w:autoSpaceDE w:val="0"/>
        <w:autoSpaceDN w:val="0"/>
        <w:adjustRightInd w:val="0"/>
        <w:ind w:left="360"/>
        <w:jc w:val="both"/>
        <w:rPr>
          <w:rFonts w:asciiTheme="majorHAnsi" w:hAnsiTheme="majorHAnsi" w:cstheme="majorBidi"/>
          <w:b/>
        </w:rPr>
      </w:pPr>
      <w:r w:rsidRPr="00C64FF8">
        <w:rPr>
          <w:rFonts w:asciiTheme="majorHAnsi" w:hAnsiTheme="majorHAnsi" w:cstheme="majorBidi"/>
          <w:bCs/>
        </w:rPr>
        <w:t xml:space="preserve">Vendors are required to provide a complete project implementation plan with schedule time and diagram for Optical Fiber, </w:t>
      </w:r>
      <w:r w:rsidR="00AA5E38" w:rsidRPr="00C64FF8">
        <w:rPr>
          <w:rFonts w:asciiTheme="majorHAnsi" w:hAnsiTheme="majorHAnsi" w:cstheme="majorBidi"/>
          <w:bCs/>
        </w:rPr>
        <w:t>IPT core system and Phones</w:t>
      </w:r>
      <w:r w:rsidRPr="00C64FF8">
        <w:rPr>
          <w:rFonts w:asciiTheme="majorHAnsi" w:hAnsiTheme="majorHAnsi" w:cstheme="majorBidi"/>
          <w:bCs/>
        </w:rPr>
        <w:t xml:space="preserve"> and Electrical installation</w:t>
      </w:r>
    </w:p>
    <w:p w:rsidR="009B46C2" w:rsidRPr="00C64FF8" w:rsidRDefault="009B46C2" w:rsidP="009B46C2">
      <w:pPr>
        <w:pStyle w:val="ListParagraph"/>
        <w:widowControl/>
        <w:autoSpaceDE w:val="0"/>
        <w:autoSpaceDN w:val="0"/>
        <w:adjustRightInd w:val="0"/>
        <w:ind w:left="720" w:hanging="720"/>
        <w:jc w:val="both"/>
        <w:rPr>
          <w:rFonts w:asciiTheme="majorHAnsi" w:hAnsiTheme="majorHAnsi" w:cstheme="majorBidi"/>
          <w:b/>
        </w:rPr>
      </w:pPr>
    </w:p>
    <w:p w:rsidR="0007480C" w:rsidRPr="00C64FF8" w:rsidRDefault="0007480C" w:rsidP="00677F04">
      <w:pPr>
        <w:pStyle w:val="ListParagraph"/>
        <w:widowControl/>
        <w:numPr>
          <w:ilvl w:val="0"/>
          <w:numId w:val="32"/>
        </w:numPr>
        <w:autoSpaceDE w:val="0"/>
        <w:autoSpaceDN w:val="0"/>
        <w:adjustRightInd w:val="0"/>
        <w:jc w:val="both"/>
        <w:rPr>
          <w:rFonts w:asciiTheme="majorHAnsi" w:hAnsiTheme="majorHAnsi" w:cstheme="majorBidi"/>
          <w:b/>
        </w:rPr>
      </w:pPr>
      <w:r w:rsidRPr="00C64FF8">
        <w:rPr>
          <w:rFonts w:asciiTheme="majorHAnsi" w:hAnsiTheme="majorHAnsi" w:cstheme="majorBidi"/>
          <w:b/>
        </w:rPr>
        <w:t xml:space="preserve">All of quoted prices should be mentioned clearly in tabular form with respect to the </w:t>
      </w:r>
      <w:r w:rsidR="006047A3" w:rsidRPr="00C64FF8">
        <w:rPr>
          <w:rFonts w:asciiTheme="majorHAnsi" w:hAnsiTheme="majorHAnsi" w:cstheme="majorBidi"/>
          <w:b/>
        </w:rPr>
        <w:t>Active/Passive item wise.</w:t>
      </w:r>
    </w:p>
    <w:p w:rsidR="0007480C" w:rsidRPr="00C64FF8" w:rsidRDefault="0007480C" w:rsidP="0007480C">
      <w:pPr>
        <w:pStyle w:val="ListParagraph"/>
        <w:widowControl/>
        <w:autoSpaceDE w:val="0"/>
        <w:autoSpaceDN w:val="0"/>
        <w:adjustRightInd w:val="0"/>
        <w:ind w:left="360"/>
        <w:jc w:val="both"/>
        <w:rPr>
          <w:rFonts w:asciiTheme="majorHAnsi" w:hAnsiTheme="majorHAnsi" w:cstheme="majorBidi"/>
          <w:b/>
          <w:bCs/>
        </w:rPr>
      </w:pPr>
    </w:p>
    <w:p w:rsidR="0007480C" w:rsidRPr="00C64FF8" w:rsidRDefault="0007480C" w:rsidP="00BA4109">
      <w:pPr>
        <w:pStyle w:val="ListParagraph"/>
        <w:numPr>
          <w:ilvl w:val="0"/>
          <w:numId w:val="22"/>
        </w:numPr>
        <w:ind w:left="360"/>
        <w:jc w:val="both"/>
        <w:rPr>
          <w:rFonts w:asciiTheme="majorHAnsi" w:hAnsiTheme="majorHAnsi" w:cstheme="majorBidi"/>
          <w:b/>
          <w:bCs/>
          <w:u w:val="single"/>
        </w:rPr>
      </w:pPr>
      <w:r w:rsidRPr="00C64FF8">
        <w:rPr>
          <w:rFonts w:asciiTheme="majorHAnsi" w:hAnsiTheme="majorHAnsi" w:cstheme="majorBidi"/>
          <w:b/>
          <w:bCs/>
          <w:u w:val="single"/>
        </w:rPr>
        <w:t>Training</w:t>
      </w:r>
    </w:p>
    <w:p w:rsidR="0007480C" w:rsidRPr="00C64FF8" w:rsidRDefault="0007480C" w:rsidP="0007480C">
      <w:pPr>
        <w:pStyle w:val="ListParagraph"/>
        <w:jc w:val="both"/>
        <w:rPr>
          <w:rFonts w:asciiTheme="majorHAnsi" w:hAnsiTheme="majorHAnsi" w:cstheme="majorBidi"/>
          <w:bCs/>
        </w:rPr>
      </w:pPr>
      <w:r w:rsidRPr="00C64FF8">
        <w:rPr>
          <w:rFonts w:asciiTheme="majorHAnsi" w:hAnsiTheme="majorHAnsi" w:cstheme="majorBidi"/>
          <w:bCs/>
        </w:rPr>
        <w:t xml:space="preserve">A technical level detailed training (1-2 weeks) of the </w:t>
      </w:r>
      <w:r w:rsidR="00C853C4" w:rsidRPr="00C64FF8">
        <w:rPr>
          <w:rFonts w:asciiTheme="majorHAnsi" w:hAnsiTheme="majorHAnsi" w:cstheme="majorBidi"/>
          <w:bCs/>
        </w:rPr>
        <w:t>Telephone/</w:t>
      </w:r>
      <w:r w:rsidRPr="00C64FF8">
        <w:rPr>
          <w:rFonts w:asciiTheme="majorHAnsi" w:hAnsiTheme="majorHAnsi" w:cstheme="majorBidi"/>
          <w:bCs/>
        </w:rPr>
        <w:t xml:space="preserve">IT staff must be carried out by manufacturer or its authorized training partner for required systems/products/features. This will include embedding of 1-5 members of the </w:t>
      </w:r>
      <w:r w:rsidR="00C853C4" w:rsidRPr="00C64FF8">
        <w:rPr>
          <w:rFonts w:asciiTheme="majorHAnsi" w:hAnsiTheme="majorHAnsi" w:cstheme="majorBidi"/>
          <w:bCs/>
        </w:rPr>
        <w:t>Telephone/</w:t>
      </w:r>
      <w:r w:rsidRPr="00C64FF8">
        <w:rPr>
          <w:rFonts w:asciiTheme="majorHAnsi" w:hAnsiTheme="majorHAnsi" w:cstheme="majorBidi"/>
          <w:bCs/>
        </w:rPr>
        <w:t xml:space="preserve">IT team in the successful vendor implementation teams. Proper mentoring of these embedded members of the </w:t>
      </w:r>
      <w:r w:rsidR="00C853C4" w:rsidRPr="00C64FF8">
        <w:rPr>
          <w:rFonts w:asciiTheme="majorHAnsi" w:hAnsiTheme="majorHAnsi" w:cstheme="majorBidi"/>
          <w:bCs/>
        </w:rPr>
        <w:t>Telephone/</w:t>
      </w:r>
      <w:r w:rsidRPr="00C64FF8">
        <w:rPr>
          <w:rFonts w:asciiTheme="majorHAnsi" w:hAnsiTheme="majorHAnsi" w:cstheme="majorBidi"/>
          <w:bCs/>
        </w:rPr>
        <w:t>IT team will be the responsibility of the successful vendor implementation teams.</w:t>
      </w:r>
    </w:p>
    <w:p w:rsidR="0007480C" w:rsidRPr="00C64FF8" w:rsidRDefault="0007480C" w:rsidP="00BA4109">
      <w:pPr>
        <w:pStyle w:val="ListParagraph"/>
        <w:widowControl/>
        <w:numPr>
          <w:ilvl w:val="0"/>
          <w:numId w:val="19"/>
        </w:numPr>
        <w:ind w:left="360"/>
        <w:contextualSpacing/>
        <w:jc w:val="both"/>
        <w:rPr>
          <w:rFonts w:asciiTheme="majorHAnsi" w:hAnsiTheme="majorHAnsi" w:cstheme="majorBidi"/>
          <w:bCs/>
        </w:rPr>
      </w:pPr>
      <w:r w:rsidRPr="00C64FF8">
        <w:rPr>
          <w:rFonts w:asciiTheme="majorHAnsi" w:hAnsiTheme="majorHAnsi" w:cstheme="majorBidi"/>
          <w:bCs/>
        </w:rPr>
        <w:t xml:space="preserve">Training on Network Switching, </w:t>
      </w:r>
      <w:r w:rsidR="00AA5E38" w:rsidRPr="00C64FF8">
        <w:rPr>
          <w:rFonts w:asciiTheme="majorHAnsi" w:hAnsiTheme="majorHAnsi" w:cstheme="majorBidi"/>
          <w:bCs/>
        </w:rPr>
        <w:t>IPT Core system and IP Phones</w:t>
      </w:r>
      <w:r w:rsidRPr="00C64FF8">
        <w:rPr>
          <w:rFonts w:asciiTheme="majorHAnsi" w:hAnsiTheme="majorHAnsi" w:cstheme="majorBidi"/>
          <w:bCs/>
        </w:rPr>
        <w:t xml:space="preserve"> etc.</w:t>
      </w:r>
    </w:p>
    <w:p w:rsidR="0007480C" w:rsidRPr="00C64FF8" w:rsidRDefault="0007480C" w:rsidP="00337026">
      <w:pPr>
        <w:jc w:val="both"/>
        <w:rPr>
          <w:rFonts w:asciiTheme="majorHAnsi" w:hAnsiTheme="majorHAnsi" w:cstheme="majorBidi"/>
          <w:b/>
          <w:bCs/>
          <w:sz w:val="20"/>
          <w:szCs w:val="20"/>
          <w:u w:val="single"/>
        </w:rPr>
      </w:pPr>
    </w:p>
    <w:p w:rsidR="00C73973" w:rsidRPr="00C64FF8" w:rsidRDefault="00C73973">
      <w:pPr>
        <w:widowControl/>
        <w:spacing w:after="200" w:line="276" w:lineRule="auto"/>
        <w:rPr>
          <w:rFonts w:asciiTheme="majorHAnsi" w:hAnsiTheme="majorHAnsi" w:cstheme="majorBidi"/>
          <w:b/>
          <w:bCs/>
          <w:sz w:val="20"/>
          <w:szCs w:val="20"/>
          <w:u w:val="single"/>
        </w:rPr>
      </w:pPr>
    </w:p>
    <w:p w:rsidR="00C73973" w:rsidRPr="00C64FF8" w:rsidRDefault="00C73973">
      <w:pPr>
        <w:widowControl/>
        <w:spacing w:after="200" w:line="276" w:lineRule="auto"/>
        <w:rPr>
          <w:rFonts w:asciiTheme="majorHAnsi" w:hAnsiTheme="majorHAnsi" w:cstheme="majorBidi"/>
          <w:b/>
          <w:bCs/>
          <w:sz w:val="20"/>
          <w:szCs w:val="20"/>
          <w:u w:val="single"/>
        </w:rPr>
      </w:pPr>
    </w:p>
    <w:p w:rsidR="00C73973" w:rsidRPr="00C64FF8" w:rsidRDefault="00C73973">
      <w:pPr>
        <w:widowControl/>
        <w:spacing w:after="200" w:line="276" w:lineRule="auto"/>
        <w:rPr>
          <w:rFonts w:asciiTheme="majorHAnsi" w:hAnsiTheme="majorHAnsi" w:cstheme="majorBidi"/>
          <w:b/>
          <w:bCs/>
          <w:sz w:val="20"/>
          <w:szCs w:val="20"/>
          <w:u w:val="single"/>
        </w:rPr>
      </w:pPr>
    </w:p>
    <w:p w:rsidR="00C73973" w:rsidRPr="00C64FF8" w:rsidRDefault="00C73973">
      <w:pPr>
        <w:widowControl/>
        <w:spacing w:after="200" w:line="276" w:lineRule="auto"/>
        <w:rPr>
          <w:rFonts w:asciiTheme="majorHAnsi" w:hAnsiTheme="majorHAnsi" w:cstheme="majorBidi"/>
          <w:b/>
          <w:bCs/>
          <w:sz w:val="20"/>
          <w:szCs w:val="20"/>
          <w:u w:val="single"/>
        </w:rPr>
      </w:pPr>
    </w:p>
    <w:p w:rsidR="00C73973" w:rsidRPr="00C64FF8" w:rsidRDefault="00C73973">
      <w:pPr>
        <w:widowControl/>
        <w:spacing w:after="200" w:line="276" w:lineRule="auto"/>
        <w:rPr>
          <w:rFonts w:asciiTheme="majorHAnsi" w:hAnsiTheme="majorHAnsi" w:cstheme="majorBidi"/>
          <w:b/>
          <w:bCs/>
          <w:sz w:val="20"/>
          <w:szCs w:val="20"/>
          <w:u w:val="single"/>
        </w:rPr>
      </w:pPr>
    </w:p>
    <w:p w:rsidR="00C73973" w:rsidRPr="00C64FF8" w:rsidRDefault="00C73973">
      <w:pPr>
        <w:widowControl/>
        <w:spacing w:after="200" w:line="276" w:lineRule="auto"/>
        <w:rPr>
          <w:rFonts w:asciiTheme="majorHAnsi" w:hAnsiTheme="majorHAnsi" w:cstheme="majorBidi"/>
          <w:b/>
          <w:bCs/>
          <w:sz w:val="20"/>
          <w:szCs w:val="20"/>
          <w:u w:val="single"/>
        </w:rPr>
      </w:pPr>
    </w:p>
    <w:p w:rsidR="00C73973" w:rsidRPr="00C64FF8" w:rsidRDefault="00C73973">
      <w:pPr>
        <w:widowControl/>
        <w:spacing w:after="200" w:line="276" w:lineRule="auto"/>
        <w:rPr>
          <w:rFonts w:asciiTheme="majorHAnsi" w:hAnsiTheme="majorHAnsi" w:cstheme="majorBidi"/>
          <w:b/>
          <w:bCs/>
          <w:sz w:val="20"/>
          <w:szCs w:val="20"/>
          <w:u w:val="single"/>
        </w:rPr>
      </w:pPr>
    </w:p>
    <w:p w:rsidR="00C73973" w:rsidRPr="00C64FF8" w:rsidRDefault="00C73973" w:rsidP="00C73973">
      <w:pPr>
        <w:rPr>
          <w:rFonts w:asciiTheme="majorHAnsi" w:eastAsia="Arial Narrow" w:hAnsiTheme="majorHAnsi" w:cstheme="majorBidi"/>
          <w:b/>
          <w:bCs/>
        </w:rPr>
      </w:pPr>
      <w:r w:rsidRPr="00C64FF8">
        <w:rPr>
          <w:rFonts w:asciiTheme="majorHAnsi" w:eastAsia="Arial Narrow" w:hAnsiTheme="majorHAnsi" w:cstheme="majorBidi"/>
          <w:b/>
          <w:bCs/>
        </w:rPr>
        <w:t>Signature and Stamp of Bidder: ____________________________________</w:t>
      </w:r>
      <w:r w:rsidRPr="00C64FF8">
        <w:rPr>
          <w:rFonts w:asciiTheme="majorHAnsi" w:eastAsia="Arial Narrow" w:hAnsiTheme="majorHAnsi" w:cstheme="majorBidi"/>
          <w:b/>
          <w:bCs/>
        </w:rPr>
        <w:br w:type="page"/>
      </w:r>
    </w:p>
    <w:p w:rsidR="00041B7E" w:rsidRPr="00C64FF8" w:rsidRDefault="00BA4109" w:rsidP="006047A3">
      <w:pPr>
        <w:spacing w:before="45"/>
        <w:ind w:right="117"/>
        <w:rPr>
          <w:rFonts w:asciiTheme="majorHAnsi" w:hAnsiTheme="majorHAnsi" w:cstheme="majorBidi"/>
          <w:b/>
        </w:rPr>
      </w:pPr>
      <w:r w:rsidRPr="00C64FF8">
        <w:rPr>
          <w:rFonts w:asciiTheme="majorHAnsi" w:hAnsiTheme="majorHAnsi" w:cstheme="majorBidi"/>
          <w:b/>
        </w:rPr>
        <w:lastRenderedPageBreak/>
        <w:t>Part IV(B): Product Specification</w:t>
      </w:r>
      <w:r w:rsidR="006047A3" w:rsidRPr="00C64FF8">
        <w:rPr>
          <w:rFonts w:asciiTheme="majorHAnsi" w:hAnsiTheme="majorHAnsi" w:cstheme="majorBidi"/>
          <w:b/>
        </w:rPr>
        <w:t>for Purchase of Equipment/Hardware &amp; Allied Item for Telephone Exchange under the Project title“Strengthening of University of Peshawar”</w:t>
      </w:r>
    </w:p>
    <w:p w:rsidR="00BA4109" w:rsidRPr="00C64FF8" w:rsidRDefault="00041B7E" w:rsidP="00BA4109">
      <w:pPr>
        <w:spacing w:before="45"/>
        <w:ind w:right="117"/>
        <w:rPr>
          <w:rFonts w:asciiTheme="majorHAnsi" w:hAnsiTheme="majorHAnsi" w:cstheme="majorBidi"/>
          <w:b/>
        </w:rPr>
      </w:pPr>
      <w:r w:rsidRPr="00C64FF8">
        <w:rPr>
          <w:rFonts w:asciiTheme="majorHAnsi" w:hAnsiTheme="majorHAnsi" w:cstheme="majorBidi"/>
          <w:b/>
        </w:rPr>
        <w:t>(to be submitted alongwith Technical Bid)</w:t>
      </w:r>
    </w:p>
    <w:p w:rsidR="00041B7E" w:rsidRPr="00C64FF8" w:rsidRDefault="00041B7E" w:rsidP="00041B7E">
      <w:pPr>
        <w:spacing w:before="45"/>
        <w:ind w:right="117"/>
        <w:jc w:val="both"/>
        <w:rPr>
          <w:rFonts w:asciiTheme="majorHAnsi" w:hAnsiTheme="majorHAnsi" w:cstheme="majorBidi"/>
          <w:b/>
        </w:rPr>
      </w:pPr>
      <w:r w:rsidRPr="00C64FF8">
        <w:rPr>
          <w:rFonts w:asciiTheme="majorHAnsi" w:hAnsiTheme="majorHAnsi" w:cstheme="majorBidi"/>
          <w:b/>
          <w:u w:val="single"/>
        </w:rPr>
        <w:t>Note:</w:t>
      </w:r>
    </w:p>
    <w:p w:rsidR="00E035F6" w:rsidRPr="00C64FF8" w:rsidRDefault="00E035F6" w:rsidP="00E035F6">
      <w:pPr>
        <w:pStyle w:val="ListParagraph"/>
        <w:numPr>
          <w:ilvl w:val="0"/>
          <w:numId w:val="36"/>
        </w:numPr>
        <w:spacing w:before="45"/>
        <w:ind w:right="117"/>
        <w:jc w:val="both"/>
        <w:rPr>
          <w:rFonts w:asciiTheme="majorHAnsi" w:hAnsiTheme="majorHAnsi" w:cstheme="majorBidi"/>
          <w:b/>
        </w:rPr>
      </w:pPr>
      <w:r w:rsidRPr="00C64FF8">
        <w:rPr>
          <w:rFonts w:asciiTheme="majorHAnsi" w:hAnsiTheme="majorHAnsi" w:cstheme="majorBidi"/>
          <w:b/>
        </w:rPr>
        <w:t>Hybrid IP PABX with Telephone Set</w:t>
      </w:r>
    </w:p>
    <w:tbl>
      <w:tblPr>
        <w:tblW w:w="8815" w:type="dxa"/>
        <w:tblInd w:w="113" w:type="dxa"/>
        <w:tblLook w:val="04A0"/>
      </w:tblPr>
      <w:tblGrid>
        <w:gridCol w:w="583"/>
        <w:gridCol w:w="11"/>
        <w:gridCol w:w="8232"/>
      </w:tblGrid>
      <w:tr w:rsidR="00B22C4C" w:rsidRPr="00C64FF8" w:rsidTr="003D0DFD">
        <w:trPr>
          <w:trHeight w:val="315"/>
        </w:trPr>
        <w:tc>
          <w:tcPr>
            <w:tcW w:w="572"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rsidR="00B22C4C" w:rsidRPr="00C64FF8" w:rsidRDefault="00B22C4C" w:rsidP="003D0DFD">
            <w:pPr>
              <w:widowControl/>
              <w:jc w:val="center"/>
              <w:rPr>
                <w:rFonts w:asciiTheme="majorHAnsi" w:eastAsia="Times New Roman" w:hAnsiTheme="majorHAnsi" w:cs="Times New Roman"/>
                <w:b/>
                <w:bCs/>
                <w:color w:val="000000"/>
                <w:sz w:val="24"/>
                <w:szCs w:val="24"/>
              </w:rPr>
            </w:pPr>
            <w:r w:rsidRPr="00C64FF8">
              <w:rPr>
                <w:rFonts w:asciiTheme="majorHAnsi" w:eastAsia="Times New Roman" w:hAnsiTheme="majorHAnsi" w:cs="Times New Roman"/>
                <w:b/>
                <w:bCs/>
                <w:color w:val="000000"/>
                <w:sz w:val="24"/>
                <w:szCs w:val="24"/>
              </w:rPr>
              <w:t xml:space="preserve">No. </w:t>
            </w:r>
          </w:p>
        </w:tc>
        <w:tc>
          <w:tcPr>
            <w:tcW w:w="8243" w:type="dxa"/>
            <w:gridSpan w:val="2"/>
            <w:tcBorders>
              <w:top w:val="single" w:sz="4" w:space="0" w:color="auto"/>
              <w:left w:val="nil"/>
              <w:bottom w:val="single" w:sz="4" w:space="0" w:color="auto"/>
              <w:right w:val="single" w:sz="4" w:space="0" w:color="auto"/>
            </w:tcBorders>
            <w:shd w:val="clear" w:color="000000" w:fill="B4C6E7"/>
            <w:noWrap/>
            <w:vAlign w:val="bottom"/>
            <w:hideMark/>
          </w:tcPr>
          <w:p w:rsidR="00B22C4C" w:rsidRPr="00C64FF8" w:rsidRDefault="00B22C4C" w:rsidP="003D0DFD">
            <w:pPr>
              <w:widowControl/>
              <w:rPr>
                <w:rFonts w:asciiTheme="majorHAnsi" w:eastAsia="Times New Roman" w:hAnsiTheme="majorHAnsi" w:cs="Times New Roman"/>
                <w:b/>
                <w:bCs/>
                <w:color w:val="000000"/>
                <w:sz w:val="24"/>
                <w:szCs w:val="24"/>
              </w:rPr>
            </w:pPr>
            <w:r w:rsidRPr="00C64FF8">
              <w:rPr>
                <w:rFonts w:asciiTheme="majorHAnsi" w:eastAsia="Times New Roman" w:hAnsiTheme="majorHAnsi" w:cs="Times New Roman"/>
                <w:b/>
                <w:bCs/>
                <w:color w:val="000000"/>
                <w:sz w:val="24"/>
                <w:szCs w:val="24"/>
              </w:rPr>
              <w:t xml:space="preserve">Items Description </w:t>
            </w:r>
          </w:p>
        </w:tc>
      </w:tr>
      <w:tr w:rsidR="00B22C4C" w:rsidRPr="00C64FF8" w:rsidTr="003D0DFD">
        <w:trPr>
          <w:trHeight w:val="459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B22C4C" w:rsidRPr="00C64FF8" w:rsidRDefault="00B22C4C" w:rsidP="003D0DFD">
            <w:pPr>
              <w:widowControl/>
              <w:jc w:val="center"/>
              <w:rPr>
                <w:rFonts w:asciiTheme="majorHAnsi" w:eastAsia="Times New Roman" w:hAnsiTheme="majorHAnsi" w:cs="Times New Roman"/>
                <w:b/>
                <w:bCs/>
                <w:color w:val="000000"/>
              </w:rPr>
            </w:pPr>
            <w:r w:rsidRPr="00C64FF8">
              <w:rPr>
                <w:rFonts w:asciiTheme="majorHAnsi" w:eastAsia="Times New Roman" w:hAnsiTheme="majorHAnsi" w:cs="Times New Roman"/>
                <w:b/>
                <w:bCs/>
                <w:color w:val="000000"/>
              </w:rPr>
              <w:t>1</w:t>
            </w:r>
          </w:p>
        </w:tc>
        <w:tc>
          <w:tcPr>
            <w:tcW w:w="8243" w:type="dxa"/>
            <w:gridSpan w:val="2"/>
            <w:tcBorders>
              <w:top w:val="nil"/>
              <w:left w:val="nil"/>
              <w:bottom w:val="single" w:sz="4" w:space="0" w:color="auto"/>
              <w:right w:val="single" w:sz="4" w:space="0" w:color="auto"/>
            </w:tcBorders>
            <w:shd w:val="clear" w:color="auto" w:fill="auto"/>
            <w:hideMark/>
          </w:tcPr>
          <w:p w:rsidR="00B22C4C" w:rsidRPr="00C64FF8" w:rsidRDefault="00B22C4C" w:rsidP="00727D30">
            <w:pPr>
              <w:widowControl/>
              <w:rPr>
                <w:rFonts w:asciiTheme="majorHAnsi" w:eastAsia="Times New Roman" w:hAnsiTheme="majorHAnsi" w:cs="Times New Roman"/>
                <w:b/>
                <w:bCs/>
                <w:color w:val="000000"/>
              </w:rPr>
            </w:pPr>
            <w:r w:rsidRPr="00C64FF8">
              <w:rPr>
                <w:rFonts w:asciiTheme="majorHAnsi" w:eastAsia="Times New Roman" w:hAnsiTheme="majorHAnsi" w:cs="Times New Roman"/>
                <w:b/>
                <w:bCs/>
                <w:color w:val="000000"/>
                <w:sz w:val="24"/>
                <w:szCs w:val="24"/>
                <w:u w:val="single"/>
              </w:rPr>
              <w:t>Hybrid IP PABX</w:t>
            </w:r>
            <w:r w:rsidRPr="00C64FF8">
              <w:rPr>
                <w:rFonts w:asciiTheme="majorHAnsi" w:eastAsia="Times New Roman" w:hAnsiTheme="majorHAnsi" w:cs="Times New Roman"/>
                <w:b/>
                <w:bCs/>
                <w:color w:val="000000"/>
                <w:u w:val="single"/>
              </w:rPr>
              <w:br/>
            </w:r>
            <w:r w:rsidRPr="00C64FF8">
              <w:rPr>
                <w:rFonts w:asciiTheme="majorHAnsi" w:eastAsia="Times New Roman" w:hAnsiTheme="majorHAnsi" w:cs="Times New Roman"/>
                <w:bCs/>
                <w:color w:val="000000"/>
              </w:rPr>
              <w:t>Hybrid IP PABX with Trunk Gateway(</w:t>
            </w:r>
            <w:r w:rsidRPr="00C64FF8">
              <w:rPr>
                <w:rFonts w:asciiTheme="majorHAnsi" w:eastAsia="Times New Roman" w:hAnsiTheme="majorHAnsi" w:cstheme="majorBidi"/>
                <w:color w:val="000000"/>
                <w:sz w:val="20"/>
                <w:szCs w:val="20"/>
              </w:rPr>
              <w:t xml:space="preserve">Voice Trunk Gateway </w:t>
            </w:r>
            <w:r w:rsidRPr="00C64FF8">
              <w:rPr>
                <w:rFonts w:asciiTheme="majorHAnsi" w:eastAsia="Times New Roman" w:hAnsiTheme="majorHAnsi" w:cs="Times New Roman"/>
                <w:color w:val="000000"/>
                <w:sz w:val="20"/>
                <w:szCs w:val="20"/>
              </w:rPr>
              <w:t xml:space="preserve">require 4 E1 ports and expanded up to 8 E1 ports. </w:t>
            </w:r>
            <w:r w:rsidRPr="00215640">
              <w:rPr>
                <w:rFonts w:asciiTheme="majorHAnsi" w:eastAsia="Times New Roman" w:hAnsiTheme="majorHAnsi" w:cs="Times New Roman"/>
                <w:color w:val="000000"/>
                <w:sz w:val="20"/>
                <w:szCs w:val="20"/>
                <w:highlight w:val="yellow"/>
              </w:rPr>
              <w:t>3</w:t>
            </w:r>
            <w:r w:rsidR="00215640" w:rsidRPr="00215640">
              <w:rPr>
                <w:rFonts w:asciiTheme="majorHAnsi" w:eastAsia="Times New Roman" w:hAnsiTheme="majorHAnsi" w:cs="Times New Roman"/>
                <w:color w:val="000000"/>
                <w:sz w:val="20"/>
                <w:szCs w:val="20"/>
                <w:highlight w:val="yellow"/>
              </w:rPr>
              <w:t>0</w:t>
            </w:r>
            <w:r w:rsidRPr="00215640">
              <w:rPr>
                <w:rFonts w:asciiTheme="majorHAnsi" w:eastAsia="Times New Roman" w:hAnsiTheme="majorHAnsi" w:cs="Times New Roman"/>
                <w:color w:val="000000"/>
                <w:sz w:val="20"/>
                <w:szCs w:val="20"/>
                <w:highlight w:val="yellow"/>
              </w:rPr>
              <w:t xml:space="preserve"> FXO trunk ports and expanded up to 48 ports</w:t>
            </w:r>
            <w:r w:rsidRPr="00C64FF8">
              <w:rPr>
                <w:rFonts w:asciiTheme="majorHAnsi" w:eastAsia="Times New Roman" w:hAnsiTheme="majorHAnsi" w:cs="Times New Roman"/>
                <w:bCs/>
                <w:color w:val="000000"/>
              </w:rPr>
              <w:t xml:space="preserve"> of USA, Europe  or huawei brand only </w:t>
            </w:r>
            <w:r w:rsidRPr="00C64FF8">
              <w:rPr>
                <w:rFonts w:asciiTheme="majorHAnsi" w:eastAsia="Times New Roman" w:hAnsiTheme="majorHAnsi" w:cs="Times New Roman"/>
                <w:bCs/>
                <w:color w:val="000000"/>
              </w:rPr>
              <w:br/>
              <w:t>Supports up to 800 Analog endp</w:t>
            </w:r>
            <w:r w:rsidR="0083690A">
              <w:rPr>
                <w:rFonts w:asciiTheme="majorHAnsi" w:eastAsia="Times New Roman" w:hAnsiTheme="majorHAnsi" w:cs="Times New Roman"/>
                <w:bCs/>
                <w:color w:val="000000"/>
              </w:rPr>
              <w:t>oint registrations provis</w:t>
            </w:r>
            <w:bookmarkStart w:id="1" w:name="_GoBack"/>
            <w:r w:rsidR="0083690A">
              <w:rPr>
                <w:rFonts w:asciiTheme="majorHAnsi" w:eastAsia="Times New Roman" w:hAnsiTheme="majorHAnsi" w:cs="Times New Roman"/>
                <w:bCs/>
                <w:color w:val="000000"/>
              </w:rPr>
              <w:t>i</w:t>
            </w:r>
            <w:bookmarkEnd w:id="1"/>
            <w:r w:rsidR="0083690A">
              <w:rPr>
                <w:rFonts w:asciiTheme="majorHAnsi" w:eastAsia="Times New Roman" w:hAnsiTheme="majorHAnsi" w:cs="Times New Roman"/>
                <w:bCs/>
                <w:color w:val="000000"/>
              </w:rPr>
              <w:t xml:space="preserve">on for </w:t>
            </w:r>
            <w:r w:rsidR="0083690A" w:rsidRPr="0083690A">
              <w:rPr>
                <w:rFonts w:asciiTheme="majorHAnsi" w:eastAsia="Times New Roman" w:hAnsiTheme="majorHAnsi" w:cs="Times New Roman"/>
                <w:bCs/>
                <w:color w:val="000000"/>
                <w:highlight w:val="yellow"/>
              </w:rPr>
              <w:t>2000</w:t>
            </w:r>
            <w:r w:rsidRPr="0083690A">
              <w:rPr>
                <w:rFonts w:asciiTheme="majorHAnsi" w:eastAsia="Times New Roman" w:hAnsiTheme="majorHAnsi" w:cs="Times New Roman"/>
                <w:bCs/>
                <w:color w:val="000000"/>
                <w:highlight w:val="yellow"/>
              </w:rPr>
              <w:t xml:space="preserve"> future</w:t>
            </w:r>
            <w:r w:rsidRPr="00C64FF8">
              <w:rPr>
                <w:rFonts w:asciiTheme="majorHAnsi" w:eastAsia="Times New Roman" w:hAnsiTheme="majorHAnsi" w:cs="Times New Roman"/>
                <w:bCs/>
                <w:color w:val="000000"/>
              </w:rPr>
              <w:t xml:space="preserve"> expansion, Minimum up to 100 concurrent calls </w:t>
            </w:r>
            <w:r w:rsidRPr="00C64FF8">
              <w:rPr>
                <w:rFonts w:asciiTheme="majorHAnsi" w:eastAsia="Times New Roman" w:hAnsiTheme="majorHAnsi" w:cs="Times New Roman"/>
                <w:bCs/>
                <w:color w:val="000000"/>
              </w:rPr>
              <w:br/>
              <w:t>Integrated T1/E1  interface with support to connects  trunk gateway using SIP</w:t>
            </w:r>
            <w:r w:rsidR="0083690A">
              <w:rPr>
                <w:rFonts w:asciiTheme="majorHAnsi" w:eastAsia="Times New Roman" w:hAnsiTheme="majorHAnsi" w:cs="Times New Roman"/>
                <w:bCs/>
                <w:color w:val="000000"/>
              </w:rPr>
              <w:t>.</w:t>
            </w:r>
            <w:r w:rsidRPr="00C64FF8">
              <w:rPr>
                <w:rFonts w:asciiTheme="majorHAnsi" w:eastAsia="Times New Roman" w:hAnsiTheme="majorHAnsi" w:cs="Times New Roman"/>
                <w:bCs/>
                <w:color w:val="000000"/>
              </w:rPr>
              <w:t xml:space="preserve"> Gigabit network ports</w:t>
            </w:r>
            <w:r w:rsidR="0083690A">
              <w:rPr>
                <w:rFonts w:asciiTheme="majorHAnsi" w:eastAsia="Times New Roman" w:hAnsiTheme="majorHAnsi" w:cs="Times New Roman"/>
                <w:bCs/>
                <w:color w:val="000000"/>
              </w:rPr>
              <w:t xml:space="preserve">. </w:t>
            </w:r>
            <w:r w:rsidRPr="00C64FF8">
              <w:rPr>
                <w:rFonts w:asciiTheme="majorHAnsi" w:eastAsia="Times New Roman" w:hAnsiTheme="majorHAnsi" w:cs="Times New Roman"/>
                <w:bCs/>
                <w:color w:val="000000"/>
              </w:rPr>
              <w:br/>
              <w:t>Call Logging Facility (System should provide call Logs data)</w:t>
            </w:r>
            <w:r w:rsidRPr="00C64FF8">
              <w:rPr>
                <w:rFonts w:asciiTheme="majorHAnsi" w:eastAsia="Times New Roman" w:hAnsiTheme="majorHAnsi" w:cs="Times New Roman"/>
                <w:bCs/>
                <w:color w:val="000000"/>
              </w:rPr>
              <w:br/>
              <w:t>Comprehensive security protection using SRTP, TLS and HTTPS with hardware encryption accelerator</w:t>
            </w:r>
            <w:r w:rsidRPr="00C64FF8">
              <w:rPr>
                <w:rFonts w:asciiTheme="majorHAnsi" w:eastAsia="Times New Roman" w:hAnsiTheme="majorHAnsi" w:cs="Times New Roman"/>
                <w:bCs/>
                <w:color w:val="000000"/>
              </w:rPr>
              <w:br/>
              <w:t xml:space="preserve">IVR, Auto attendant, Call queue, System backup, Voicemail to email, Fax to email, Cli Facility, Phonebooks, SIP video </w:t>
            </w:r>
            <w:r w:rsidRPr="00C64FF8">
              <w:rPr>
                <w:rFonts w:asciiTheme="majorHAnsi" w:eastAsia="Times New Roman" w:hAnsiTheme="majorHAnsi" w:cs="Times New Roman"/>
                <w:bCs/>
                <w:color w:val="000000"/>
              </w:rPr>
              <w:br/>
              <w:t xml:space="preserve">Extension to extension CLI facility, Dual Power supply, Complete in all necessary licenses and parts. </w:t>
            </w:r>
            <w:r w:rsidRPr="00C64FF8">
              <w:rPr>
                <w:rFonts w:asciiTheme="majorHAnsi" w:eastAsia="Times New Roman" w:hAnsiTheme="majorHAnsi" w:cs="Times New Roman"/>
                <w:bCs/>
                <w:color w:val="000000"/>
              </w:rPr>
              <w:br/>
              <w:t xml:space="preserve">3 years Warranty and Support, installation, commissioning and test run.  </w:t>
            </w:r>
          </w:p>
        </w:tc>
      </w:tr>
      <w:tr w:rsidR="00B22C4C" w:rsidRPr="00C64FF8" w:rsidTr="003D0DFD">
        <w:trPr>
          <w:trHeight w:val="304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B22C4C" w:rsidRPr="00C64FF8" w:rsidRDefault="00B22C4C" w:rsidP="003D0DFD">
            <w:pPr>
              <w:widowControl/>
              <w:jc w:val="center"/>
              <w:rPr>
                <w:rFonts w:asciiTheme="majorHAnsi" w:eastAsia="Times New Roman" w:hAnsiTheme="majorHAnsi" w:cs="Times New Roman"/>
                <w:b/>
                <w:bCs/>
                <w:color w:val="000000"/>
              </w:rPr>
            </w:pPr>
            <w:r w:rsidRPr="00C64FF8">
              <w:rPr>
                <w:rFonts w:asciiTheme="majorHAnsi" w:eastAsia="Times New Roman" w:hAnsiTheme="majorHAnsi" w:cs="Times New Roman"/>
                <w:b/>
                <w:bCs/>
                <w:color w:val="000000"/>
              </w:rPr>
              <w:t>2</w:t>
            </w:r>
          </w:p>
        </w:tc>
        <w:tc>
          <w:tcPr>
            <w:tcW w:w="8243" w:type="dxa"/>
            <w:gridSpan w:val="2"/>
            <w:tcBorders>
              <w:top w:val="nil"/>
              <w:left w:val="nil"/>
              <w:bottom w:val="single" w:sz="4" w:space="0" w:color="auto"/>
              <w:right w:val="single" w:sz="4" w:space="0" w:color="auto"/>
            </w:tcBorders>
            <w:shd w:val="clear" w:color="auto" w:fill="auto"/>
            <w:vAlign w:val="bottom"/>
            <w:hideMark/>
          </w:tcPr>
          <w:p w:rsidR="00B22C4C" w:rsidRDefault="00B22C4C" w:rsidP="003D0DFD">
            <w:pPr>
              <w:widowControl/>
              <w:rPr>
                <w:rFonts w:asciiTheme="majorHAnsi" w:eastAsia="Times New Roman" w:hAnsiTheme="majorHAnsi" w:cs="Times New Roman"/>
                <w:bCs/>
                <w:color w:val="000000"/>
              </w:rPr>
            </w:pPr>
            <w:r w:rsidRPr="00C64FF8">
              <w:rPr>
                <w:rFonts w:asciiTheme="majorHAnsi" w:eastAsia="Times New Roman" w:hAnsiTheme="majorHAnsi" w:cs="Times New Roman"/>
                <w:b/>
                <w:bCs/>
                <w:color w:val="000000"/>
                <w:sz w:val="24"/>
                <w:szCs w:val="24"/>
                <w:u w:val="single"/>
              </w:rPr>
              <w:t>Operator Console</w:t>
            </w:r>
            <w:r w:rsidRPr="00C64FF8">
              <w:rPr>
                <w:rFonts w:asciiTheme="majorHAnsi" w:eastAsia="Times New Roman" w:hAnsiTheme="majorHAnsi" w:cs="Times New Roman"/>
                <w:b/>
                <w:bCs/>
                <w:color w:val="000000"/>
                <w:u w:val="single"/>
              </w:rPr>
              <w:br/>
            </w:r>
            <w:r w:rsidRPr="00C64FF8">
              <w:rPr>
                <w:rFonts w:asciiTheme="majorHAnsi" w:eastAsia="Times New Roman" w:hAnsiTheme="majorHAnsi" w:cs="Times New Roman"/>
                <w:bCs/>
                <w:color w:val="000000"/>
              </w:rPr>
              <w:t>Must be of the same brand as the call control, media processing, and service platforms.</w:t>
            </w:r>
            <w:r w:rsidRPr="00C64FF8">
              <w:rPr>
                <w:rFonts w:asciiTheme="majorHAnsi" w:eastAsia="Times New Roman" w:hAnsiTheme="majorHAnsi" w:cs="Times New Roman"/>
                <w:bCs/>
                <w:color w:val="000000"/>
              </w:rPr>
              <w:br/>
              <w:t xml:space="preserve">Operator Console with 20 programmable dual-color buttons per module, 2 pages per module ( upto 40 contacts total), BLF/speed dial, Daisy-chain up to 4 modules for up to 100 contacts/extensions or more </w:t>
            </w:r>
            <w:r w:rsidRPr="00C64FF8">
              <w:rPr>
                <w:rFonts w:asciiTheme="majorHAnsi" w:eastAsia="Times New Roman" w:hAnsiTheme="majorHAnsi" w:cs="Times New Roman"/>
                <w:bCs/>
                <w:color w:val="000000"/>
              </w:rPr>
              <w:br/>
              <w:t>Transfer, Speaker, Redial, Phone Book keys</w:t>
            </w:r>
            <w:r w:rsidRPr="00C64FF8">
              <w:rPr>
                <w:rFonts w:asciiTheme="majorHAnsi" w:eastAsia="Times New Roman" w:hAnsiTheme="majorHAnsi" w:cs="Times New Roman"/>
                <w:bCs/>
                <w:color w:val="000000"/>
              </w:rPr>
              <w:br/>
              <w:t>SIP, 6 Lines, 2x 10/100/1000 Gigabit, RJ9 headset, 2x USB, G.711µ/a, G.729AB, G.722, G.722.1, iLBC</w:t>
            </w:r>
            <w:r w:rsidRPr="00C64FF8">
              <w:rPr>
                <w:rFonts w:asciiTheme="majorHAnsi" w:eastAsia="Times New Roman" w:hAnsiTheme="majorHAnsi" w:cs="Times New Roman"/>
                <w:bCs/>
                <w:color w:val="000000"/>
              </w:rPr>
              <w:br/>
              <w:t>Provides PoE and complies with the IEEE 802.3af standard</w:t>
            </w:r>
            <w:r w:rsidRPr="00C64FF8">
              <w:rPr>
                <w:rFonts w:asciiTheme="majorHAnsi" w:eastAsia="Times New Roman" w:hAnsiTheme="majorHAnsi" w:cs="Times New Roman"/>
                <w:bCs/>
                <w:color w:val="000000"/>
              </w:rPr>
              <w:br/>
              <w:t xml:space="preserve"> CLI Display on Operator Console of all incoming calls &amp; transferable to  any ordinary CLI set  </w:t>
            </w:r>
            <w:r w:rsidRPr="00C64FF8">
              <w:rPr>
                <w:rFonts w:asciiTheme="majorHAnsi" w:eastAsia="Times New Roman" w:hAnsiTheme="majorHAnsi" w:cs="Times New Roman"/>
                <w:bCs/>
                <w:color w:val="000000"/>
              </w:rPr>
              <w:br/>
              <w:t>3 years Warranty and Support</w:t>
            </w:r>
          </w:p>
          <w:p w:rsidR="007C4FC8" w:rsidRPr="00C64FF8" w:rsidRDefault="007C4FC8" w:rsidP="003D0DFD">
            <w:pPr>
              <w:widowControl/>
              <w:rPr>
                <w:rFonts w:asciiTheme="majorHAnsi" w:eastAsia="Times New Roman" w:hAnsiTheme="majorHAnsi" w:cs="Times New Roman"/>
                <w:b/>
                <w:bCs/>
                <w:color w:val="000000"/>
              </w:rPr>
            </w:pPr>
          </w:p>
        </w:tc>
      </w:tr>
      <w:tr w:rsidR="00B22C4C" w:rsidRPr="00C64FF8" w:rsidTr="003D0DFD">
        <w:trPr>
          <w:trHeight w:val="71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B22C4C" w:rsidRPr="00C64FF8" w:rsidRDefault="00B22C4C" w:rsidP="003D0DFD">
            <w:pPr>
              <w:widowControl/>
              <w:jc w:val="center"/>
              <w:rPr>
                <w:rFonts w:asciiTheme="majorHAnsi" w:eastAsia="Times New Roman" w:hAnsiTheme="majorHAnsi" w:cs="Times New Roman"/>
                <w:b/>
                <w:bCs/>
                <w:color w:val="000000"/>
              </w:rPr>
            </w:pPr>
            <w:r w:rsidRPr="00C64FF8">
              <w:rPr>
                <w:rFonts w:asciiTheme="majorHAnsi" w:eastAsia="Times New Roman" w:hAnsiTheme="majorHAnsi" w:cs="Times New Roman"/>
                <w:b/>
                <w:bCs/>
                <w:color w:val="000000"/>
              </w:rPr>
              <w:t>3</w:t>
            </w:r>
          </w:p>
        </w:tc>
        <w:tc>
          <w:tcPr>
            <w:tcW w:w="8243" w:type="dxa"/>
            <w:gridSpan w:val="2"/>
            <w:tcBorders>
              <w:top w:val="nil"/>
              <w:left w:val="nil"/>
              <w:bottom w:val="single" w:sz="4" w:space="0" w:color="auto"/>
              <w:right w:val="single" w:sz="4" w:space="0" w:color="auto"/>
            </w:tcBorders>
            <w:shd w:val="clear" w:color="auto" w:fill="auto"/>
            <w:hideMark/>
          </w:tcPr>
          <w:p w:rsidR="00B22C4C" w:rsidRPr="00C64FF8" w:rsidRDefault="00B22C4C" w:rsidP="003D0DFD">
            <w:pPr>
              <w:widowControl/>
              <w:rPr>
                <w:rFonts w:asciiTheme="majorHAnsi" w:eastAsia="Times New Roman" w:hAnsiTheme="majorHAnsi" w:cs="Times New Roman"/>
                <w:b/>
                <w:bCs/>
                <w:color w:val="000000"/>
              </w:rPr>
            </w:pPr>
            <w:r w:rsidRPr="00C64FF8">
              <w:rPr>
                <w:rFonts w:asciiTheme="majorHAnsi" w:eastAsia="Times New Roman" w:hAnsiTheme="majorHAnsi" w:cs="Times New Roman"/>
                <w:b/>
                <w:bCs/>
                <w:color w:val="000000"/>
                <w:u w:val="single"/>
              </w:rPr>
              <w:t>Integrated Access Device (224 Lines Analog Gateway): USA, Europe  or</w:t>
            </w:r>
            <w:r w:rsidR="0083690A">
              <w:rPr>
                <w:rFonts w:asciiTheme="majorHAnsi" w:eastAsia="Times New Roman" w:hAnsiTheme="majorHAnsi" w:cs="Times New Roman"/>
                <w:b/>
                <w:bCs/>
                <w:color w:val="000000"/>
                <w:u w:val="single"/>
              </w:rPr>
              <w:t xml:space="preserve"> H</w:t>
            </w:r>
            <w:r w:rsidRPr="00C64FF8">
              <w:rPr>
                <w:rFonts w:asciiTheme="majorHAnsi" w:eastAsia="Times New Roman" w:hAnsiTheme="majorHAnsi" w:cs="Times New Roman"/>
                <w:b/>
                <w:bCs/>
                <w:color w:val="000000"/>
                <w:u w:val="single"/>
              </w:rPr>
              <w:t xml:space="preserve">uawei brand only </w:t>
            </w:r>
            <w:r w:rsidRPr="00C64FF8">
              <w:rPr>
                <w:rFonts w:asciiTheme="majorHAnsi" w:eastAsia="Times New Roman" w:hAnsiTheme="majorHAnsi" w:cs="Times New Roman"/>
                <w:b/>
                <w:bCs/>
                <w:color w:val="000000"/>
              </w:rPr>
              <w:br/>
            </w:r>
            <w:r w:rsidRPr="00C64FF8">
              <w:rPr>
                <w:rFonts w:asciiTheme="majorHAnsi" w:eastAsia="Times New Roman" w:hAnsiTheme="majorHAnsi" w:cs="Times New Roman"/>
                <w:bCs/>
                <w:color w:val="000000"/>
              </w:rPr>
              <w:t xml:space="preserve">Centrally connects analog phones. A signal gateway shall support at least 200 analog phones.      </w:t>
            </w:r>
            <w:r w:rsidRPr="00C64FF8">
              <w:rPr>
                <w:rFonts w:asciiTheme="majorHAnsi" w:eastAsia="Times New Roman" w:hAnsiTheme="majorHAnsi" w:cs="Times New Roman"/>
                <w:bCs/>
                <w:color w:val="000000"/>
              </w:rPr>
              <w:br/>
              <w:t xml:space="preserve">Supports local switching, which means that users under the same IAD shall be able to call each other even when the IAD does not register with or is disconnected from the PABX.  </w:t>
            </w:r>
            <w:r w:rsidRPr="00C64FF8">
              <w:rPr>
                <w:rFonts w:asciiTheme="majorHAnsi" w:eastAsia="Times New Roman" w:hAnsiTheme="majorHAnsi" w:cs="Times New Roman"/>
                <w:bCs/>
                <w:color w:val="000000"/>
              </w:rPr>
              <w:br/>
              <w:t xml:space="preserve">Uses the SIP (IETF RFC 3261–3265) protocol.  </w:t>
            </w:r>
            <w:r w:rsidRPr="00C64FF8">
              <w:rPr>
                <w:rFonts w:asciiTheme="majorHAnsi" w:eastAsia="Times New Roman" w:hAnsiTheme="majorHAnsi" w:cs="Times New Roman"/>
                <w:bCs/>
                <w:color w:val="000000"/>
              </w:rPr>
              <w:br/>
              <w:t>Supports diverse voice codecs including G.711 a-law/μ-law, G.729, and iLBC</w:t>
            </w:r>
            <w:r w:rsidRPr="00C64FF8">
              <w:rPr>
                <w:rFonts w:asciiTheme="majorHAnsi" w:eastAsia="Times New Roman" w:hAnsiTheme="majorHAnsi" w:cs="Times New Roman"/>
                <w:bCs/>
                <w:color w:val="000000"/>
              </w:rPr>
              <w:br/>
              <w:t xml:space="preserve"> Provides a POTS phone line that supports a transmission distance of at least 5000 meters.     </w:t>
            </w:r>
            <w:r w:rsidRPr="00C64FF8">
              <w:rPr>
                <w:rFonts w:asciiTheme="majorHAnsi" w:eastAsia="Times New Roman" w:hAnsiTheme="majorHAnsi" w:cs="Times New Roman"/>
                <w:bCs/>
                <w:color w:val="000000"/>
              </w:rPr>
              <w:br/>
              <w:t>Supports dual-homing and can check the status of the active/standby PABX(preemption support) , AC with dual power modules and DC Support.</w:t>
            </w:r>
          </w:p>
        </w:tc>
      </w:tr>
      <w:tr w:rsidR="00B22C4C" w:rsidRPr="00C64FF8" w:rsidTr="003D0DFD">
        <w:trPr>
          <w:trHeight w:val="1070"/>
        </w:trPr>
        <w:tc>
          <w:tcPr>
            <w:tcW w:w="572" w:type="dxa"/>
            <w:tcBorders>
              <w:top w:val="nil"/>
              <w:left w:val="single" w:sz="4" w:space="0" w:color="auto"/>
              <w:bottom w:val="single" w:sz="4" w:space="0" w:color="auto"/>
              <w:right w:val="single" w:sz="4" w:space="0" w:color="auto"/>
            </w:tcBorders>
            <w:shd w:val="clear" w:color="auto" w:fill="auto"/>
            <w:noWrap/>
            <w:vAlign w:val="center"/>
          </w:tcPr>
          <w:p w:rsidR="00B22C4C" w:rsidRPr="00C64FF8" w:rsidRDefault="00B22C4C" w:rsidP="003D0DFD">
            <w:pPr>
              <w:widowControl/>
              <w:jc w:val="center"/>
              <w:rPr>
                <w:rFonts w:asciiTheme="majorHAnsi" w:eastAsia="Times New Roman" w:hAnsiTheme="majorHAnsi" w:cs="Times New Roman"/>
                <w:b/>
                <w:bCs/>
                <w:color w:val="000000"/>
              </w:rPr>
            </w:pPr>
            <w:r w:rsidRPr="00C64FF8">
              <w:rPr>
                <w:rFonts w:asciiTheme="majorHAnsi" w:eastAsia="Times New Roman" w:hAnsiTheme="majorHAnsi" w:cs="Times New Roman"/>
                <w:b/>
                <w:bCs/>
                <w:color w:val="000000"/>
              </w:rPr>
              <w:lastRenderedPageBreak/>
              <w:t>4</w:t>
            </w:r>
          </w:p>
        </w:tc>
        <w:tc>
          <w:tcPr>
            <w:tcW w:w="8243" w:type="dxa"/>
            <w:gridSpan w:val="2"/>
            <w:tcBorders>
              <w:top w:val="nil"/>
              <w:left w:val="nil"/>
              <w:bottom w:val="single" w:sz="4" w:space="0" w:color="auto"/>
              <w:right w:val="single" w:sz="4" w:space="0" w:color="auto"/>
            </w:tcBorders>
            <w:shd w:val="clear" w:color="auto" w:fill="auto"/>
            <w:vAlign w:val="center"/>
          </w:tcPr>
          <w:p w:rsidR="00B22C4C" w:rsidRPr="00C64FF8" w:rsidRDefault="00B22C4C" w:rsidP="003D0DFD">
            <w:pPr>
              <w:widowControl/>
              <w:rPr>
                <w:rFonts w:asciiTheme="majorHAnsi" w:eastAsia="Times New Roman" w:hAnsiTheme="majorHAnsi" w:cs="Times New Roman"/>
                <w:b/>
                <w:bCs/>
                <w:color w:val="000000"/>
                <w:sz w:val="24"/>
                <w:szCs w:val="24"/>
                <w:u w:val="single"/>
              </w:rPr>
            </w:pPr>
            <w:r w:rsidRPr="00C64FF8">
              <w:rPr>
                <w:rFonts w:asciiTheme="majorHAnsi" w:eastAsia="Times New Roman" w:hAnsiTheme="majorHAnsi" w:cs="Times New Roman"/>
                <w:b/>
                <w:bCs/>
                <w:color w:val="000000"/>
                <w:sz w:val="24"/>
                <w:szCs w:val="24"/>
                <w:u w:val="single"/>
              </w:rPr>
              <w:t>32 ports analog interface boards:</w:t>
            </w:r>
          </w:p>
          <w:p w:rsidR="00B22C4C" w:rsidRPr="00C64FF8" w:rsidRDefault="00B22C4C" w:rsidP="003D0DFD">
            <w:pPr>
              <w:widowControl/>
              <w:rPr>
                <w:rFonts w:asciiTheme="majorHAnsi" w:eastAsia="Times New Roman" w:hAnsiTheme="majorHAnsi" w:cs="Times New Roman"/>
                <w:b/>
                <w:bCs/>
                <w:color w:val="000000"/>
                <w:sz w:val="24"/>
                <w:szCs w:val="24"/>
                <w:u w:val="single"/>
              </w:rPr>
            </w:pPr>
            <w:r w:rsidRPr="00C64FF8">
              <w:rPr>
                <w:rFonts w:asciiTheme="majorHAnsi" w:eastAsia="Times New Roman" w:hAnsiTheme="majorHAnsi" w:cs="Times New Roman"/>
                <w:bCs/>
                <w:color w:val="000000"/>
              </w:rPr>
              <w:t>32 ports analog interface board along with subscriber cable to connect to MDF.</w:t>
            </w:r>
          </w:p>
        </w:tc>
      </w:tr>
      <w:tr w:rsidR="00B22C4C" w:rsidRPr="00C64FF8" w:rsidTr="003D0DFD">
        <w:trPr>
          <w:trHeight w:val="3248"/>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B22C4C" w:rsidRPr="00C64FF8" w:rsidRDefault="00B22C4C" w:rsidP="003D0DFD">
            <w:pPr>
              <w:widowControl/>
              <w:jc w:val="center"/>
              <w:rPr>
                <w:rFonts w:asciiTheme="majorHAnsi" w:eastAsia="Times New Roman" w:hAnsiTheme="majorHAnsi" w:cs="Times New Roman"/>
                <w:b/>
                <w:bCs/>
                <w:color w:val="000000"/>
              </w:rPr>
            </w:pPr>
            <w:r w:rsidRPr="00C64FF8">
              <w:rPr>
                <w:rFonts w:asciiTheme="majorHAnsi" w:eastAsia="Times New Roman" w:hAnsiTheme="majorHAnsi" w:cs="Times New Roman"/>
                <w:b/>
                <w:bCs/>
                <w:color w:val="000000"/>
              </w:rPr>
              <w:t>5</w:t>
            </w:r>
          </w:p>
        </w:tc>
        <w:tc>
          <w:tcPr>
            <w:tcW w:w="8243" w:type="dxa"/>
            <w:gridSpan w:val="2"/>
            <w:tcBorders>
              <w:top w:val="nil"/>
              <w:left w:val="nil"/>
              <w:bottom w:val="single" w:sz="4" w:space="0" w:color="auto"/>
              <w:right w:val="single" w:sz="4" w:space="0" w:color="auto"/>
            </w:tcBorders>
            <w:shd w:val="clear" w:color="auto" w:fill="auto"/>
            <w:hideMark/>
          </w:tcPr>
          <w:p w:rsidR="00B22C4C" w:rsidRPr="00C64FF8" w:rsidRDefault="00B22C4C" w:rsidP="003D0DFD">
            <w:pPr>
              <w:widowControl/>
              <w:rPr>
                <w:rFonts w:asciiTheme="majorHAnsi" w:eastAsia="Times New Roman" w:hAnsiTheme="majorHAnsi" w:cs="Times New Roman"/>
                <w:b/>
                <w:bCs/>
                <w:color w:val="000000"/>
              </w:rPr>
            </w:pPr>
            <w:r w:rsidRPr="00C64FF8">
              <w:rPr>
                <w:rFonts w:asciiTheme="majorHAnsi" w:eastAsia="Times New Roman" w:hAnsiTheme="majorHAnsi" w:cs="Times New Roman"/>
                <w:b/>
                <w:bCs/>
                <w:color w:val="000000"/>
                <w:sz w:val="24"/>
                <w:szCs w:val="24"/>
                <w:u w:val="single"/>
              </w:rPr>
              <w:t xml:space="preserve"> IP Phones</w:t>
            </w:r>
            <w:r w:rsidRPr="00C64FF8">
              <w:rPr>
                <w:rFonts w:asciiTheme="majorHAnsi" w:eastAsia="Times New Roman" w:hAnsiTheme="majorHAnsi" w:cs="Times New Roman"/>
                <w:b/>
                <w:bCs/>
                <w:color w:val="000000"/>
              </w:rPr>
              <w:br/>
            </w:r>
            <w:r w:rsidRPr="00C64FF8">
              <w:rPr>
                <w:rFonts w:asciiTheme="majorHAnsi" w:eastAsia="Times New Roman" w:hAnsiTheme="majorHAnsi" w:cs="Times New Roman"/>
                <w:bCs/>
                <w:color w:val="000000"/>
              </w:rPr>
              <w:t>Is of the same brand as the call control, media processing, and service platforms Provides an at-least-2-inch or higher LCD color screen.</w:t>
            </w:r>
            <w:r w:rsidRPr="00C64FF8">
              <w:rPr>
                <w:rFonts w:asciiTheme="majorHAnsi" w:eastAsia="Times New Roman" w:hAnsiTheme="majorHAnsi" w:cs="Times New Roman"/>
                <w:bCs/>
                <w:color w:val="000000"/>
              </w:rPr>
              <w:br/>
              <w:t>Provides at least two 10/100/1000 Mbit/s Ethernet ports.</w:t>
            </w:r>
            <w:r w:rsidRPr="00C64FF8">
              <w:rPr>
                <w:rFonts w:asciiTheme="majorHAnsi" w:eastAsia="Times New Roman" w:hAnsiTheme="majorHAnsi" w:cs="Times New Roman"/>
                <w:bCs/>
                <w:color w:val="000000"/>
              </w:rPr>
              <w:br/>
              <w:t>Provides the RJ9 port.</w:t>
            </w:r>
            <w:r w:rsidRPr="00C64FF8">
              <w:rPr>
                <w:rFonts w:asciiTheme="majorHAnsi" w:eastAsia="Times New Roman" w:hAnsiTheme="majorHAnsi" w:cs="Times New Roman"/>
                <w:bCs/>
                <w:color w:val="000000"/>
              </w:rPr>
              <w:br/>
              <w:t>Provides PoE and complies with the IEEE 802.3af standard.</w:t>
            </w:r>
            <w:r w:rsidRPr="00C64FF8">
              <w:rPr>
                <w:rFonts w:asciiTheme="majorHAnsi" w:eastAsia="Times New Roman" w:hAnsiTheme="majorHAnsi" w:cs="Times New Roman"/>
                <w:bCs/>
                <w:color w:val="000000"/>
              </w:rPr>
              <w:br/>
              <w:t>Supports multi-registration.</w:t>
            </w:r>
            <w:r w:rsidRPr="00C64FF8">
              <w:rPr>
                <w:rFonts w:asciiTheme="majorHAnsi" w:eastAsia="Times New Roman" w:hAnsiTheme="majorHAnsi" w:cs="Times New Roman"/>
                <w:bCs/>
                <w:color w:val="000000"/>
              </w:rPr>
              <w:br/>
              <w:t>Supports common voice codecs, including G.711a, G.711μ, G.729AB, G.722, iLBC, AAC-LD, G.722.1, G.722.2,</w:t>
            </w:r>
            <w:r w:rsidRPr="00C64FF8">
              <w:rPr>
                <w:rFonts w:asciiTheme="majorHAnsi" w:eastAsia="Times New Roman" w:hAnsiTheme="majorHAnsi" w:cs="Times New Roman"/>
                <w:bCs/>
                <w:color w:val="000000"/>
              </w:rPr>
              <w:br/>
              <w:t>Provides TLS-based SIP signaling encryption.</w:t>
            </w:r>
            <w:r w:rsidRPr="00C64FF8">
              <w:rPr>
                <w:rFonts w:asciiTheme="majorHAnsi" w:eastAsia="Times New Roman" w:hAnsiTheme="majorHAnsi" w:cs="Times New Roman"/>
                <w:bCs/>
                <w:color w:val="000000"/>
              </w:rPr>
              <w:br/>
              <w:t>Supports TCP/IP, SIP, SDP, UDP, RTP, RTCP, DHCP, DNS, PPPoE, HTTP, HTTPS, SNTP</w:t>
            </w:r>
          </w:p>
        </w:tc>
      </w:tr>
      <w:tr w:rsidR="00B22C4C" w:rsidRPr="00C64FF8" w:rsidTr="003D0DFD">
        <w:trPr>
          <w:trHeight w:val="151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B22C4C" w:rsidRPr="00C64FF8" w:rsidRDefault="00465231" w:rsidP="003D0DFD">
            <w:pPr>
              <w:widowControl/>
              <w:jc w:val="center"/>
              <w:rPr>
                <w:rFonts w:asciiTheme="majorHAnsi" w:eastAsia="Times New Roman" w:hAnsiTheme="majorHAnsi" w:cs="Times New Roman"/>
                <w:b/>
                <w:bCs/>
                <w:color w:val="000000"/>
              </w:rPr>
            </w:pPr>
            <w:r>
              <w:rPr>
                <w:rFonts w:asciiTheme="majorHAnsi" w:eastAsia="Times New Roman" w:hAnsiTheme="majorHAnsi" w:cs="Times New Roman"/>
                <w:b/>
                <w:bCs/>
                <w:color w:val="000000"/>
              </w:rPr>
              <w:t>6</w:t>
            </w:r>
          </w:p>
        </w:tc>
        <w:tc>
          <w:tcPr>
            <w:tcW w:w="8243" w:type="dxa"/>
            <w:gridSpan w:val="2"/>
            <w:tcBorders>
              <w:top w:val="nil"/>
              <w:left w:val="nil"/>
              <w:bottom w:val="single" w:sz="4" w:space="0" w:color="auto"/>
              <w:right w:val="single" w:sz="4" w:space="0" w:color="auto"/>
            </w:tcBorders>
            <w:shd w:val="clear" w:color="000000" w:fill="FFFFFF"/>
            <w:hideMark/>
          </w:tcPr>
          <w:p w:rsidR="00B22C4C" w:rsidRPr="00C64FF8" w:rsidRDefault="00B22C4C" w:rsidP="003D0DFD">
            <w:pPr>
              <w:widowControl/>
              <w:rPr>
                <w:rFonts w:asciiTheme="majorHAnsi" w:eastAsia="Times New Roman" w:hAnsiTheme="majorHAnsi" w:cs="Times New Roman"/>
                <w:b/>
                <w:bCs/>
                <w:color w:val="000000"/>
              </w:rPr>
            </w:pPr>
            <w:r w:rsidRPr="00C64FF8">
              <w:rPr>
                <w:rFonts w:asciiTheme="majorHAnsi" w:eastAsia="Times New Roman" w:hAnsiTheme="majorHAnsi" w:cs="Times New Roman"/>
                <w:b/>
                <w:bCs/>
                <w:color w:val="000000"/>
                <w:sz w:val="24"/>
                <w:szCs w:val="24"/>
                <w:u w:val="single"/>
              </w:rPr>
              <w:t>Core Switch</w:t>
            </w:r>
            <w:r w:rsidRPr="00C64FF8">
              <w:rPr>
                <w:rFonts w:asciiTheme="majorHAnsi" w:eastAsia="Times New Roman" w:hAnsiTheme="majorHAnsi" w:cs="Times New Roman"/>
                <w:b/>
                <w:bCs/>
                <w:color w:val="000000"/>
                <w:u w:val="single"/>
              </w:rPr>
              <w:br/>
            </w:r>
            <w:r w:rsidRPr="00C64FF8">
              <w:rPr>
                <w:rFonts w:asciiTheme="majorHAnsi" w:eastAsia="Times New Roman" w:hAnsiTheme="majorHAnsi" w:cs="Times New Roman"/>
                <w:bCs/>
                <w:color w:val="000000"/>
              </w:rPr>
              <w:t xml:space="preserve">USA, Europe  or huawei brand only </w:t>
            </w:r>
            <w:r w:rsidRPr="00C64FF8">
              <w:rPr>
                <w:rFonts w:asciiTheme="majorHAnsi" w:eastAsia="Times New Roman" w:hAnsiTheme="majorHAnsi" w:cs="Times New Roman"/>
                <w:bCs/>
                <w:color w:val="000000"/>
              </w:rPr>
              <w:br/>
              <w:t>24 × Gig SFP ports</w:t>
            </w:r>
            <w:r w:rsidRPr="007F2233">
              <w:rPr>
                <w:rFonts w:asciiTheme="majorHAnsi" w:eastAsia="Times New Roman" w:hAnsiTheme="majorHAnsi" w:cs="Times New Roman"/>
                <w:bCs/>
                <w:color w:val="000000"/>
                <w:highlight w:val="yellow"/>
              </w:rPr>
              <w:t>,</w:t>
            </w:r>
            <w:r w:rsidR="007F2233" w:rsidRPr="007F2233">
              <w:rPr>
                <w:rFonts w:asciiTheme="majorHAnsi" w:eastAsia="Times New Roman" w:hAnsiTheme="majorHAnsi" w:cs="Times New Roman"/>
                <w:bCs/>
                <w:color w:val="000000"/>
                <w:highlight w:val="yellow"/>
              </w:rPr>
              <w:t xml:space="preserve"> 2 </w:t>
            </w:r>
            <w:r w:rsidRPr="007F2233">
              <w:rPr>
                <w:rFonts w:asciiTheme="majorHAnsi" w:eastAsia="Times New Roman" w:hAnsiTheme="majorHAnsi" w:cs="Times New Roman"/>
                <w:bCs/>
                <w:color w:val="000000"/>
                <w:highlight w:val="yellow"/>
              </w:rPr>
              <w:t>× combo 10/100/1000Base-T Ethernet ports,</w:t>
            </w:r>
            <w:r w:rsidRPr="00C64FF8">
              <w:rPr>
                <w:rFonts w:asciiTheme="majorHAnsi" w:eastAsia="Times New Roman" w:hAnsiTheme="majorHAnsi" w:cs="Times New Roman"/>
                <w:bCs/>
                <w:color w:val="000000"/>
              </w:rPr>
              <w:t xml:space="preserve"> 4 × 10 Gig SFP+ ports, Currently require 12 single mode 10 KM GE optical transceiver per each switch</w:t>
            </w:r>
            <w:r w:rsidRPr="00C64FF8">
              <w:rPr>
                <w:rFonts w:asciiTheme="majorHAnsi" w:eastAsia="Times New Roman" w:hAnsiTheme="majorHAnsi" w:cs="Times New Roman"/>
                <w:bCs/>
                <w:color w:val="000000"/>
              </w:rPr>
              <w:br/>
              <w:t xml:space="preserve"> Support AC Power Supply.</w:t>
            </w:r>
          </w:p>
        </w:tc>
      </w:tr>
      <w:tr w:rsidR="00B22C4C" w:rsidRPr="00C64FF8" w:rsidTr="003D0DFD">
        <w:trPr>
          <w:trHeight w:val="151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B22C4C" w:rsidRPr="007F2233" w:rsidRDefault="00465231" w:rsidP="003D0DFD">
            <w:pPr>
              <w:widowControl/>
              <w:jc w:val="center"/>
              <w:rPr>
                <w:rFonts w:asciiTheme="majorHAnsi" w:eastAsia="Times New Roman" w:hAnsiTheme="majorHAnsi" w:cs="Times New Roman"/>
                <w:b/>
                <w:bCs/>
                <w:color w:val="000000"/>
              </w:rPr>
            </w:pPr>
            <w:r w:rsidRPr="007F2233">
              <w:rPr>
                <w:rFonts w:asciiTheme="majorHAnsi" w:eastAsia="Times New Roman" w:hAnsiTheme="majorHAnsi" w:cs="Times New Roman"/>
                <w:b/>
                <w:bCs/>
                <w:color w:val="000000"/>
              </w:rPr>
              <w:t>7</w:t>
            </w:r>
          </w:p>
        </w:tc>
        <w:tc>
          <w:tcPr>
            <w:tcW w:w="8243" w:type="dxa"/>
            <w:gridSpan w:val="2"/>
            <w:tcBorders>
              <w:top w:val="nil"/>
              <w:left w:val="nil"/>
              <w:bottom w:val="single" w:sz="4" w:space="0" w:color="auto"/>
              <w:right w:val="single" w:sz="4" w:space="0" w:color="auto"/>
            </w:tcBorders>
            <w:shd w:val="clear" w:color="auto" w:fill="auto"/>
            <w:vAlign w:val="bottom"/>
            <w:hideMark/>
          </w:tcPr>
          <w:p w:rsidR="00B22C4C" w:rsidRPr="00C64FF8" w:rsidRDefault="00B22C4C" w:rsidP="003D0DFD">
            <w:pPr>
              <w:widowControl/>
              <w:rPr>
                <w:rFonts w:asciiTheme="majorHAnsi" w:eastAsia="Times New Roman" w:hAnsiTheme="majorHAnsi" w:cs="Times New Roman"/>
                <w:b/>
                <w:bCs/>
                <w:color w:val="000000"/>
              </w:rPr>
            </w:pPr>
            <w:r w:rsidRPr="007F2233">
              <w:rPr>
                <w:rFonts w:asciiTheme="majorHAnsi" w:eastAsia="Times New Roman" w:hAnsiTheme="majorHAnsi" w:cs="Times New Roman"/>
                <w:b/>
                <w:bCs/>
                <w:color w:val="000000"/>
                <w:sz w:val="24"/>
                <w:szCs w:val="24"/>
                <w:u w:val="single"/>
              </w:rPr>
              <w:t>Access Switch 01</w:t>
            </w:r>
            <w:r w:rsidRPr="007F2233">
              <w:rPr>
                <w:rFonts w:asciiTheme="majorHAnsi" w:eastAsia="Times New Roman" w:hAnsiTheme="majorHAnsi" w:cs="Times New Roman"/>
                <w:b/>
                <w:bCs/>
                <w:color w:val="000000"/>
                <w:u w:val="single"/>
              </w:rPr>
              <w:br/>
            </w:r>
            <w:r w:rsidRPr="007F2233">
              <w:rPr>
                <w:rFonts w:asciiTheme="majorHAnsi" w:eastAsia="Times New Roman" w:hAnsiTheme="majorHAnsi" w:cs="Times New Roman"/>
                <w:bCs/>
                <w:color w:val="000000"/>
              </w:rPr>
              <w:t xml:space="preserve">USA, Europe  orhuawei brand only </w:t>
            </w:r>
            <w:r w:rsidRPr="007F2233">
              <w:rPr>
                <w:rFonts w:asciiTheme="majorHAnsi" w:eastAsia="Times New Roman" w:hAnsiTheme="majorHAnsi" w:cs="Times New Roman"/>
                <w:bCs/>
                <w:color w:val="000000"/>
              </w:rPr>
              <w:br/>
              <w:t>24 × Ethernet 10/100/1000 Base-T ports, 4 × Gig SFP port</w:t>
            </w:r>
            <w:r w:rsidRPr="007F2233">
              <w:rPr>
                <w:rFonts w:asciiTheme="majorHAnsi" w:eastAsia="Times New Roman" w:hAnsiTheme="majorHAnsi" w:cs="Times New Roman"/>
                <w:bCs/>
                <w:color w:val="000000"/>
              </w:rPr>
              <w:br/>
              <w:t>Currently require 2 single mode 10 KM optical transceiver per switch.</w:t>
            </w:r>
            <w:r w:rsidRPr="007F2233">
              <w:rPr>
                <w:rFonts w:asciiTheme="majorHAnsi" w:eastAsia="Times New Roman" w:hAnsiTheme="majorHAnsi" w:cs="Times New Roman"/>
                <w:bCs/>
                <w:color w:val="000000"/>
              </w:rPr>
              <w:br/>
            </w:r>
            <w:r w:rsidRPr="007F2233">
              <w:rPr>
                <w:rFonts w:asciiTheme="majorHAnsi" w:eastAsia="Times New Roman" w:hAnsiTheme="majorHAnsi" w:cs="Times New Roman"/>
                <w:bCs/>
                <w:color w:val="000000"/>
                <w:highlight w:val="yellow"/>
              </w:rPr>
              <w:t>AC power supply</w:t>
            </w:r>
            <w:r w:rsidRPr="007F2233">
              <w:rPr>
                <w:rFonts w:asciiTheme="majorHAnsi" w:eastAsia="Times New Roman" w:hAnsiTheme="majorHAnsi" w:cs="Times New Roman"/>
                <w:bCs/>
                <w:color w:val="000000"/>
              </w:rPr>
              <w:t>, PoE+</w:t>
            </w:r>
          </w:p>
        </w:tc>
      </w:tr>
      <w:tr w:rsidR="00B22C4C" w:rsidRPr="00C64FF8" w:rsidTr="003D0DFD">
        <w:trPr>
          <w:trHeight w:val="151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B22C4C" w:rsidRPr="00C64FF8" w:rsidRDefault="007F2233" w:rsidP="003D0DFD">
            <w:pPr>
              <w:widowControl/>
              <w:jc w:val="center"/>
              <w:rPr>
                <w:rFonts w:asciiTheme="majorHAnsi" w:eastAsia="Times New Roman" w:hAnsiTheme="majorHAnsi" w:cs="Times New Roman"/>
                <w:b/>
                <w:bCs/>
                <w:color w:val="000000"/>
              </w:rPr>
            </w:pPr>
            <w:r>
              <w:rPr>
                <w:rFonts w:asciiTheme="majorHAnsi" w:eastAsia="Times New Roman" w:hAnsiTheme="majorHAnsi" w:cs="Times New Roman"/>
                <w:b/>
                <w:bCs/>
                <w:color w:val="000000"/>
              </w:rPr>
              <w:t>8</w:t>
            </w:r>
          </w:p>
        </w:tc>
        <w:tc>
          <w:tcPr>
            <w:tcW w:w="8243" w:type="dxa"/>
            <w:gridSpan w:val="2"/>
            <w:tcBorders>
              <w:top w:val="nil"/>
              <w:left w:val="nil"/>
              <w:bottom w:val="single" w:sz="4" w:space="0" w:color="auto"/>
              <w:right w:val="single" w:sz="4" w:space="0" w:color="auto"/>
            </w:tcBorders>
            <w:shd w:val="clear" w:color="auto" w:fill="auto"/>
            <w:hideMark/>
          </w:tcPr>
          <w:p w:rsidR="00B22C4C" w:rsidRPr="00C64FF8" w:rsidRDefault="00B22C4C" w:rsidP="003D0DFD">
            <w:pPr>
              <w:widowControl/>
              <w:rPr>
                <w:rFonts w:asciiTheme="majorHAnsi" w:eastAsia="Times New Roman" w:hAnsiTheme="majorHAnsi" w:cs="Times New Roman"/>
                <w:b/>
                <w:bCs/>
                <w:color w:val="000000"/>
              </w:rPr>
            </w:pPr>
            <w:r w:rsidRPr="00C64FF8">
              <w:rPr>
                <w:rFonts w:asciiTheme="majorHAnsi" w:eastAsia="Times New Roman" w:hAnsiTheme="majorHAnsi" w:cs="Times New Roman"/>
                <w:b/>
                <w:bCs/>
                <w:color w:val="000000"/>
                <w:sz w:val="24"/>
                <w:szCs w:val="24"/>
                <w:u w:val="single"/>
              </w:rPr>
              <w:t>Access Switch 02</w:t>
            </w:r>
            <w:r w:rsidRPr="00C64FF8">
              <w:rPr>
                <w:rFonts w:asciiTheme="majorHAnsi" w:eastAsia="Times New Roman" w:hAnsiTheme="majorHAnsi" w:cs="Times New Roman"/>
                <w:b/>
                <w:bCs/>
                <w:color w:val="000000"/>
                <w:u w:val="single"/>
              </w:rPr>
              <w:br/>
            </w:r>
            <w:r w:rsidRPr="00C64FF8">
              <w:rPr>
                <w:rFonts w:asciiTheme="majorHAnsi" w:eastAsia="Times New Roman" w:hAnsiTheme="majorHAnsi" w:cs="Times New Roman"/>
                <w:bCs/>
                <w:color w:val="000000"/>
              </w:rPr>
              <w:t xml:space="preserve">USA, Europe  or huawei brand only </w:t>
            </w:r>
            <w:r w:rsidRPr="00C64FF8">
              <w:rPr>
                <w:rFonts w:asciiTheme="majorHAnsi" w:eastAsia="Times New Roman" w:hAnsiTheme="majorHAnsi" w:cs="Times New Roman"/>
                <w:bCs/>
                <w:color w:val="000000"/>
              </w:rPr>
              <w:br/>
              <w:t>8 × Ethernet 10/100/1000 Base-T ports, 4 × Gig SFP ports, 2 × combo 10/100/1000Base-T Ethernet ports</w:t>
            </w:r>
            <w:r w:rsidRPr="00C64FF8">
              <w:rPr>
                <w:rFonts w:asciiTheme="majorHAnsi" w:eastAsia="Times New Roman" w:hAnsiTheme="majorHAnsi" w:cs="Times New Roman"/>
                <w:bCs/>
                <w:color w:val="000000"/>
              </w:rPr>
              <w:br/>
              <w:t>Currently require 2 single mode 10 KM optical transceiver per switch.</w:t>
            </w:r>
            <w:r w:rsidRPr="00C64FF8">
              <w:rPr>
                <w:rFonts w:asciiTheme="majorHAnsi" w:eastAsia="Times New Roman" w:hAnsiTheme="majorHAnsi" w:cs="Times New Roman"/>
                <w:bCs/>
                <w:color w:val="000000"/>
              </w:rPr>
              <w:br/>
            </w:r>
            <w:r w:rsidRPr="007F2233">
              <w:rPr>
                <w:rFonts w:asciiTheme="majorHAnsi" w:eastAsia="Times New Roman" w:hAnsiTheme="majorHAnsi" w:cs="Times New Roman"/>
                <w:bCs/>
                <w:color w:val="000000"/>
                <w:highlight w:val="yellow"/>
              </w:rPr>
              <w:t>AC  power supply</w:t>
            </w:r>
            <w:r w:rsidRPr="00C64FF8">
              <w:rPr>
                <w:rFonts w:asciiTheme="majorHAnsi" w:eastAsia="Times New Roman" w:hAnsiTheme="majorHAnsi" w:cs="Times New Roman"/>
                <w:bCs/>
                <w:color w:val="000000"/>
              </w:rPr>
              <w:t>, PoE+</w:t>
            </w:r>
          </w:p>
        </w:tc>
      </w:tr>
      <w:tr w:rsidR="00B22C4C" w:rsidRPr="00C64FF8" w:rsidTr="003D0DFD">
        <w:trPr>
          <w:trHeight w:val="602"/>
        </w:trPr>
        <w:tc>
          <w:tcPr>
            <w:tcW w:w="572" w:type="dxa"/>
            <w:tcBorders>
              <w:top w:val="nil"/>
              <w:left w:val="single" w:sz="4" w:space="0" w:color="auto"/>
              <w:bottom w:val="single" w:sz="4" w:space="0" w:color="auto"/>
              <w:right w:val="single" w:sz="4" w:space="0" w:color="auto"/>
            </w:tcBorders>
            <w:shd w:val="clear" w:color="auto" w:fill="auto"/>
            <w:noWrap/>
            <w:vAlign w:val="center"/>
          </w:tcPr>
          <w:p w:rsidR="00B22C4C" w:rsidRPr="00C64FF8" w:rsidRDefault="007F2233" w:rsidP="003D0DFD">
            <w:pPr>
              <w:widowControl/>
              <w:jc w:val="center"/>
              <w:rPr>
                <w:rFonts w:asciiTheme="majorHAnsi" w:eastAsia="Times New Roman" w:hAnsiTheme="majorHAnsi" w:cs="Times New Roman"/>
                <w:b/>
                <w:bCs/>
                <w:color w:val="000000"/>
              </w:rPr>
            </w:pPr>
            <w:r>
              <w:rPr>
                <w:rFonts w:asciiTheme="majorHAnsi" w:eastAsia="Times New Roman" w:hAnsiTheme="majorHAnsi" w:cs="Times New Roman"/>
                <w:b/>
                <w:bCs/>
                <w:color w:val="000000"/>
              </w:rPr>
              <w:t>9</w:t>
            </w:r>
          </w:p>
        </w:tc>
        <w:tc>
          <w:tcPr>
            <w:tcW w:w="8243" w:type="dxa"/>
            <w:gridSpan w:val="2"/>
            <w:tcBorders>
              <w:top w:val="nil"/>
              <w:left w:val="nil"/>
              <w:bottom w:val="single" w:sz="4" w:space="0" w:color="auto"/>
              <w:right w:val="single" w:sz="4" w:space="0" w:color="auto"/>
            </w:tcBorders>
            <w:shd w:val="clear" w:color="auto" w:fill="auto"/>
          </w:tcPr>
          <w:p w:rsidR="00B22C4C" w:rsidRPr="00C64FF8" w:rsidRDefault="00B22C4C" w:rsidP="003D0DFD">
            <w:pPr>
              <w:widowControl/>
              <w:rPr>
                <w:rFonts w:asciiTheme="majorHAnsi" w:eastAsia="Times New Roman" w:hAnsiTheme="majorHAnsi" w:cs="Times New Roman"/>
                <w:b/>
                <w:bCs/>
                <w:color w:val="000000"/>
                <w:sz w:val="24"/>
                <w:szCs w:val="24"/>
                <w:u w:val="single"/>
              </w:rPr>
            </w:pPr>
            <w:r w:rsidRPr="00C64FF8">
              <w:rPr>
                <w:rFonts w:asciiTheme="majorHAnsi" w:eastAsia="Times New Roman" w:hAnsiTheme="majorHAnsi" w:cs="Times New Roman"/>
                <w:b/>
                <w:bCs/>
                <w:color w:val="000000"/>
                <w:sz w:val="24"/>
                <w:szCs w:val="24"/>
                <w:u w:val="single"/>
              </w:rPr>
              <w:t xml:space="preserve">SFP Modules </w:t>
            </w:r>
          </w:p>
          <w:p w:rsidR="00B22C4C" w:rsidRPr="00C64FF8" w:rsidRDefault="00B22C4C" w:rsidP="003D0DFD">
            <w:pPr>
              <w:widowControl/>
              <w:rPr>
                <w:rFonts w:asciiTheme="majorHAnsi" w:eastAsia="Times New Roman" w:hAnsiTheme="majorHAnsi" w:cs="Times New Roman"/>
                <w:b/>
                <w:bCs/>
                <w:color w:val="000000"/>
                <w:sz w:val="24"/>
                <w:szCs w:val="24"/>
                <w:u w:val="single"/>
              </w:rPr>
            </w:pPr>
            <w:r w:rsidRPr="00C64FF8">
              <w:rPr>
                <w:rFonts w:asciiTheme="majorHAnsi" w:eastAsia="Times New Roman" w:hAnsiTheme="majorHAnsi" w:cs="Times New Roman"/>
                <w:color w:val="000000"/>
                <w:sz w:val="20"/>
                <w:szCs w:val="20"/>
              </w:rPr>
              <w:t>OpticalTransceiver,eSFP,GE,Single-mode Module(1310nm,10km,LC)</w:t>
            </w:r>
          </w:p>
        </w:tc>
      </w:tr>
      <w:tr w:rsidR="00B22C4C" w:rsidRPr="00C64FF8" w:rsidTr="003D0DFD">
        <w:trPr>
          <w:trHeight w:val="692"/>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B22C4C" w:rsidRPr="007F2233" w:rsidRDefault="00B22C4C" w:rsidP="003D0DFD">
            <w:pPr>
              <w:widowControl/>
              <w:jc w:val="center"/>
              <w:rPr>
                <w:rFonts w:asciiTheme="majorHAnsi" w:eastAsia="Times New Roman" w:hAnsiTheme="majorHAnsi" w:cs="Times New Roman"/>
                <w:b/>
                <w:bCs/>
                <w:color w:val="000000"/>
              </w:rPr>
            </w:pPr>
            <w:r w:rsidRPr="007F2233">
              <w:rPr>
                <w:rFonts w:asciiTheme="majorHAnsi" w:eastAsia="Times New Roman" w:hAnsiTheme="majorHAnsi" w:cs="Times New Roman"/>
                <w:b/>
                <w:bCs/>
                <w:color w:val="000000"/>
              </w:rPr>
              <w:t>1</w:t>
            </w:r>
            <w:r w:rsidR="007F2233" w:rsidRPr="007F2233">
              <w:rPr>
                <w:rFonts w:asciiTheme="majorHAnsi" w:eastAsia="Times New Roman" w:hAnsiTheme="majorHAnsi" w:cs="Times New Roman"/>
                <w:b/>
                <w:bCs/>
                <w:color w:val="000000"/>
              </w:rPr>
              <w:t>0</w:t>
            </w:r>
          </w:p>
        </w:tc>
        <w:tc>
          <w:tcPr>
            <w:tcW w:w="8243" w:type="dxa"/>
            <w:gridSpan w:val="2"/>
            <w:tcBorders>
              <w:top w:val="nil"/>
              <w:left w:val="nil"/>
              <w:bottom w:val="single" w:sz="4" w:space="0" w:color="auto"/>
              <w:right w:val="single" w:sz="4" w:space="0" w:color="auto"/>
            </w:tcBorders>
            <w:shd w:val="clear" w:color="auto" w:fill="auto"/>
            <w:hideMark/>
          </w:tcPr>
          <w:p w:rsidR="00B22C4C" w:rsidRPr="007F2233" w:rsidRDefault="00B22C4C" w:rsidP="003D0DFD">
            <w:pPr>
              <w:widowControl/>
              <w:rPr>
                <w:rFonts w:asciiTheme="majorHAnsi" w:eastAsia="Times New Roman" w:hAnsiTheme="majorHAnsi" w:cs="Times New Roman"/>
                <w:b/>
                <w:bCs/>
                <w:color w:val="000000"/>
              </w:rPr>
            </w:pPr>
            <w:r w:rsidRPr="007F2233">
              <w:rPr>
                <w:rFonts w:asciiTheme="majorHAnsi" w:eastAsia="Times New Roman" w:hAnsiTheme="majorHAnsi" w:cs="Times New Roman"/>
                <w:b/>
                <w:bCs/>
                <w:color w:val="000000"/>
                <w:sz w:val="24"/>
                <w:szCs w:val="24"/>
                <w:u w:val="single"/>
              </w:rPr>
              <w:t>3KVA Branded UPS</w:t>
            </w:r>
            <w:r w:rsidRPr="007F2233">
              <w:rPr>
                <w:rFonts w:asciiTheme="majorHAnsi" w:eastAsia="Times New Roman" w:hAnsiTheme="majorHAnsi" w:cs="Times New Roman"/>
                <w:b/>
                <w:bCs/>
                <w:color w:val="000000"/>
              </w:rPr>
              <w:br/>
            </w:r>
            <w:r w:rsidRPr="007F2233">
              <w:rPr>
                <w:rFonts w:asciiTheme="majorHAnsi" w:eastAsia="Times New Roman" w:hAnsiTheme="majorHAnsi" w:cs="Times New Roman"/>
                <w:bCs/>
                <w:color w:val="000000"/>
              </w:rPr>
              <w:t xml:space="preserve">3KVA UPS with External battery Bank (Qty=1) Eaton, APC or Emerson only </w:t>
            </w:r>
          </w:p>
        </w:tc>
      </w:tr>
      <w:tr w:rsidR="00B22C4C" w:rsidRPr="00C64FF8" w:rsidTr="003D0DFD">
        <w:trPr>
          <w:trHeight w:val="61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B22C4C" w:rsidRPr="007F2233" w:rsidRDefault="007F2233" w:rsidP="003D0DFD">
            <w:pPr>
              <w:widowControl/>
              <w:jc w:val="center"/>
              <w:rPr>
                <w:rFonts w:asciiTheme="majorHAnsi" w:eastAsia="Times New Roman" w:hAnsiTheme="majorHAnsi" w:cs="Times New Roman"/>
                <w:b/>
                <w:bCs/>
                <w:color w:val="000000"/>
              </w:rPr>
            </w:pPr>
            <w:r w:rsidRPr="007F2233">
              <w:rPr>
                <w:rFonts w:asciiTheme="majorHAnsi" w:eastAsia="Times New Roman" w:hAnsiTheme="majorHAnsi" w:cs="Times New Roman"/>
                <w:b/>
                <w:bCs/>
                <w:color w:val="000000"/>
              </w:rPr>
              <w:t>11</w:t>
            </w:r>
          </w:p>
        </w:tc>
        <w:tc>
          <w:tcPr>
            <w:tcW w:w="8243" w:type="dxa"/>
            <w:gridSpan w:val="2"/>
            <w:tcBorders>
              <w:top w:val="nil"/>
              <w:left w:val="nil"/>
              <w:bottom w:val="single" w:sz="4" w:space="0" w:color="auto"/>
              <w:right w:val="single" w:sz="4" w:space="0" w:color="auto"/>
            </w:tcBorders>
            <w:shd w:val="clear" w:color="auto" w:fill="auto"/>
            <w:hideMark/>
          </w:tcPr>
          <w:p w:rsidR="00B22C4C" w:rsidRPr="007F2233" w:rsidRDefault="00B22C4C" w:rsidP="003D0DFD">
            <w:pPr>
              <w:widowControl/>
              <w:rPr>
                <w:rFonts w:asciiTheme="majorHAnsi" w:eastAsia="Times New Roman" w:hAnsiTheme="majorHAnsi" w:cs="Times New Roman"/>
                <w:b/>
                <w:bCs/>
                <w:color w:val="000000" w:themeColor="text1"/>
              </w:rPr>
            </w:pPr>
            <w:r w:rsidRPr="007F2233">
              <w:rPr>
                <w:rFonts w:asciiTheme="majorHAnsi" w:eastAsia="Times New Roman" w:hAnsiTheme="majorHAnsi" w:cs="Times New Roman"/>
                <w:b/>
                <w:bCs/>
                <w:color w:val="000000"/>
                <w:sz w:val="24"/>
                <w:szCs w:val="24"/>
                <w:u w:val="single"/>
              </w:rPr>
              <w:t>1KVA Branded UPS:</w:t>
            </w:r>
            <w:r w:rsidRPr="007F2233">
              <w:rPr>
                <w:rFonts w:asciiTheme="majorHAnsi" w:eastAsia="Times New Roman" w:hAnsiTheme="majorHAnsi" w:cs="Times New Roman"/>
                <w:b/>
                <w:bCs/>
                <w:color w:val="000000"/>
              </w:rPr>
              <w:br/>
            </w:r>
            <w:r w:rsidRPr="007F2233">
              <w:rPr>
                <w:rFonts w:asciiTheme="majorHAnsi" w:eastAsia="Times New Roman" w:hAnsiTheme="majorHAnsi" w:cs="Times New Roman"/>
                <w:bCs/>
                <w:color w:val="000000"/>
              </w:rPr>
              <w:t>1KVA Branded UPS with 2x 200VA Dry Batteries for each Zone,  Eaton, APC or Emerson only</w:t>
            </w:r>
          </w:p>
        </w:tc>
      </w:tr>
      <w:tr w:rsidR="00B22C4C" w:rsidRPr="00C64FF8" w:rsidTr="003D0DFD">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B22C4C" w:rsidRPr="00C64FF8" w:rsidRDefault="007F2233" w:rsidP="003D0DFD">
            <w:pPr>
              <w:widowControl/>
              <w:jc w:val="center"/>
              <w:rPr>
                <w:rFonts w:asciiTheme="majorHAnsi" w:eastAsia="Times New Roman" w:hAnsiTheme="majorHAnsi" w:cs="Times New Roman"/>
                <w:b/>
                <w:bCs/>
                <w:color w:val="000000"/>
              </w:rPr>
            </w:pPr>
            <w:r>
              <w:rPr>
                <w:rFonts w:asciiTheme="majorHAnsi" w:eastAsia="Times New Roman" w:hAnsiTheme="majorHAnsi" w:cs="Times New Roman"/>
                <w:b/>
                <w:bCs/>
                <w:color w:val="000000"/>
              </w:rPr>
              <w:t>12</w:t>
            </w:r>
          </w:p>
        </w:tc>
        <w:tc>
          <w:tcPr>
            <w:tcW w:w="8243" w:type="dxa"/>
            <w:gridSpan w:val="2"/>
            <w:tcBorders>
              <w:top w:val="nil"/>
              <w:left w:val="nil"/>
              <w:bottom w:val="single" w:sz="4" w:space="0" w:color="auto"/>
              <w:right w:val="single" w:sz="4" w:space="0" w:color="auto"/>
            </w:tcBorders>
            <w:shd w:val="clear" w:color="auto" w:fill="auto"/>
            <w:hideMark/>
          </w:tcPr>
          <w:p w:rsidR="00B22C4C" w:rsidRPr="00C64FF8" w:rsidRDefault="00B22C4C" w:rsidP="003D0DFD">
            <w:pPr>
              <w:widowControl/>
              <w:rPr>
                <w:rFonts w:asciiTheme="majorHAnsi" w:eastAsia="Times New Roman" w:hAnsiTheme="majorHAnsi" w:cs="Times New Roman"/>
                <w:bCs/>
                <w:color w:val="000000"/>
              </w:rPr>
            </w:pPr>
            <w:r w:rsidRPr="00C64FF8">
              <w:rPr>
                <w:rFonts w:asciiTheme="majorHAnsi" w:eastAsia="Times New Roman" w:hAnsiTheme="majorHAnsi" w:cs="Times New Roman"/>
                <w:bCs/>
                <w:color w:val="000000"/>
              </w:rPr>
              <w:t>5 Personnel local training</w:t>
            </w:r>
            <w:r w:rsidRPr="00C64FF8">
              <w:rPr>
                <w:rFonts w:asciiTheme="majorHAnsi" w:eastAsia="Times New Roman" w:hAnsiTheme="majorHAnsi" w:cs="Times New Roman"/>
                <w:color w:val="000000"/>
                <w:sz w:val="20"/>
                <w:szCs w:val="20"/>
              </w:rPr>
              <w:t>(Active Hardwa</w:t>
            </w:r>
            <w:r w:rsidR="00541648">
              <w:rPr>
                <w:rFonts w:asciiTheme="majorHAnsi" w:eastAsia="Times New Roman" w:hAnsiTheme="majorHAnsi" w:cs="Times New Roman"/>
                <w:color w:val="000000"/>
                <w:sz w:val="20"/>
                <w:szCs w:val="20"/>
              </w:rPr>
              <w:t>re/Software IP PABX/IAD</w:t>
            </w:r>
            <w:r w:rsidRPr="00C64FF8">
              <w:rPr>
                <w:rFonts w:asciiTheme="majorHAnsi" w:eastAsia="Times New Roman" w:hAnsiTheme="majorHAnsi" w:cs="Times New Roman"/>
                <w:color w:val="000000"/>
                <w:sz w:val="20"/>
                <w:szCs w:val="20"/>
              </w:rPr>
              <w:t xml:space="preserve">) </w:t>
            </w:r>
            <w:r w:rsidRPr="00C64FF8">
              <w:rPr>
                <w:rFonts w:asciiTheme="majorHAnsi" w:eastAsia="Times New Roman" w:hAnsiTheme="majorHAnsi" w:cs="Times New Roman"/>
                <w:bCs/>
                <w:color w:val="000000"/>
              </w:rPr>
              <w:t xml:space="preserve"> from authorized training center with OEM certifications</w:t>
            </w:r>
          </w:p>
        </w:tc>
      </w:tr>
      <w:tr w:rsidR="003D0DFD" w:rsidTr="003D0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7"/>
        </w:trPr>
        <w:tc>
          <w:tcPr>
            <w:tcW w:w="583" w:type="dxa"/>
            <w:gridSpan w:val="2"/>
          </w:tcPr>
          <w:p w:rsidR="003D0DFD" w:rsidRDefault="003D0DFD" w:rsidP="003D0DFD">
            <w:pPr>
              <w:spacing w:before="45"/>
              <w:ind w:right="117"/>
              <w:jc w:val="both"/>
              <w:rPr>
                <w:rFonts w:asciiTheme="majorHAnsi" w:hAnsiTheme="majorHAnsi" w:cstheme="majorBidi"/>
                <w:b/>
              </w:rPr>
            </w:pPr>
            <w:r>
              <w:rPr>
                <w:rFonts w:asciiTheme="majorHAnsi" w:hAnsiTheme="majorHAnsi" w:cstheme="majorBidi"/>
                <w:b/>
              </w:rPr>
              <w:t>13</w:t>
            </w:r>
          </w:p>
        </w:tc>
        <w:tc>
          <w:tcPr>
            <w:tcW w:w="8232" w:type="dxa"/>
          </w:tcPr>
          <w:p w:rsidR="003D0DFD" w:rsidRDefault="003D0DFD" w:rsidP="003D0DFD">
            <w:pPr>
              <w:spacing w:before="45"/>
              <w:ind w:right="117"/>
              <w:jc w:val="both"/>
              <w:rPr>
                <w:rFonts w:asciiTheme="majorHAnsi" w:hAnsiTheme="majorHAnsi" w:cstheme="majorBidi"/>
                <w:b/>
              </w:rPr>
            </w:pPr>
            <w:r w:rsidRPr="00C64FF8">
              <w:rPr>
                <w:rFonts w:asciiTheme="majorHAnsi" w:eastAsia="Times New Roman" w:hAnsiTheme="majorHAnsi" w:cs="Times New Roman"/>
                <w:color w:val="000000"/>
                <w:sz w:val="20"/>
                <w:szCs w:val="20"/>
              </w:rPr>
              <w:t xml:space="preserve">Installation/Commissioning and Integration of all Active/Passive solution and services testing with support of 3 years on commissioned services </w:t>
            </w:r>
            <w:r w:rsidRPr="00C64FF8">
              <w:rPr>
                <w:rFonts w:asciiTheme="majorHAnsi" w:eastAsia="Times New Roman" w:hAnsiTheme="majorHAnsi" w:cstheme="majorBidi"/>
                <w:color w:val="000000"/>
                <w:sz w:val="20"/>
                <w:szCs w:val="20"/>
              </w:rPr>
              <w:t>User acceptance Testing is also included such as : OTDR and Fluke testing .</w:t>
            </w:r>
          </w:p>
        </w:tc>
      </w:tr>
    </w:tbl>
    <w:p w:rsidR="00337026" w:rsidRPr="00C64FF8" w:rsidRDefault="00337026" w:rsidP="00337026">
      <w:pPr>
        <w:jc w:val="both"/>
        <w:rPr>
          <w:rFonts w:asciiTheme="majorHAnsi" w:hAnsiTheme="majorHAnsi" w:cstheme="majorBidi"/>
          <w:bCs/>
          <w:sz w:val="20"/>
          <w:szCs w:val="20"/>
        </w:rPr>
      </w:pPr>
      <w:r w:rsidRPr="00C64FF8">
        <w:rPr>
          <w:rFonts w:asciiTheme="majorHAnsi" w:hAnsiTheme="majorHAnsi" w:cstheme="majorBidi"/>
          <w:b/>
          <w:bCs/>
          <w:sz w:val="20"/>
          <w:szCs w:val="20"/>
          <w:u w:val="single"/>
        </w:rPr>
        <w:t>Note for Bidders:</w:t>
      </w:r>
    </w:p>
    <w:p w:rsidR="00337026" w:rsidRPr="00C64FF8" w:rsidRDefault="00337026" w:rsidP="00200915">
      <w:pPr>
        <w:widowControl/>
        <w:numPr>
          <w:ilvl w:val="1"/>
          <w:numId w:val="3"/>
        </w:numPr>
        <w:ind w:left="360"/>
        <w:jc w:val="both"/>
        <w:rPr>
          <w:rFonts w:asciiTheme="majorHAnsi" w:hAnsiTheme="majorHAnsi" w:cstheme="majorBidi"/>
          <w:bCs/>
          <w:sz w:val="20"/>
          <w:szCs w:val="20"/>
        </w:rPr>
      </w:pPr>
      <w:r w:rsidRPr="00C64FF8">
        <w:rPr>
          <w:rFonts w:asciiTheme="majorHAnsi" w:hAnsiTheme="majorHAnsi" w:cstheme="majorBidi"/>
          <w:sz w:val="20"/>
          <w:szCs w:val="20"/>
        </w:rPr>
        <w:t xml:space="preserve">The </w:t>
      </w:r>
      <w:r w:rsidR="009861E7" w:rsidRPr="00C64FF8">
        <w:rPr>
          <w:rFonts w:asciiTheme="majorHAnsi" w:hAnsiTheme="majorHAnsi" w:cstheme="majorBidi"/>
          <w:sz w:val="20"/>
          <w:szCs w:val="20"/>
        </w:rPr>
        <w:t>s</w:t>
      </w:r>
      <w:r w:rsidRPr="00C64FF8">
        <w:rPr>
          <w:rFonts w:asciiTheme="majorHAnsi" w:hAnsiTheme="majorHAnsi" w:cstheme="majorBidi"/>
          <w:sz w:val="20"/>
          <w:szCs w:val="20"/>
        </w:rPr>
        <w:t xml:space="preserve">uccessful bidders </w:t>
      </w:r>
      <w:r w:rsidRPr="00C64FF8">
        <w:rPr>
          <w:rFonts w:asciiTheme="majorHAnsi" w:hAnsiTheme="majorHAnsi" w:cstheme="majorBidi"/>
          <w:bCs/>
          <w:sz w:val="20"/>
          <w:szCs w:val="20"/>
        </w:rPr>
        <w:t xml:space="preserve">would provide </w:t>
      </w:r>
      <w:r w:rsidR="00286954" w:rsidRPr="00C64FF8">
        <w:rPr>
          <w:rFonts w:asciiTheme="majorHAnsi" w:hAnsiTheme="majorHAnsi" w:cstheme="majorBidi"/>
          <w:bCs/>
          <w:sz w:val="20"/>
          <w:szCs w:val="20"/>
        </w:rPr>
        <w:t>Three</w:t>
      </w:r>
      <w:r w:rsidRPr="00C64FF8">
        <w:rPr>
          <w:rFonts w:asciiTheme="majorHAnsi" w:hAnsiTheme="majorHAnsi" w:cstheme="majorBidi"/>
          <w:bCs/>
          <w:sz w:val="20"/>
          <w:szCs w:val="20"/>
        </w:rPr>
        <w:t xml:space="preserve"> Year Complete Warrantee of the Product</w:t>
      </w:r>
      <w:r w:rsidR="009861E7" w:rsidRPr="00C64FF8">
        <w:rPr>
          <w:rFonts w:asciiTheme="majorHAnsi" w:hAnsiTheme="majorHAnsi" w:cstheme="majorBidi"/>
          <w:bCs/>
          <w:sz w:val="20"/>
          <w:szCs w:val="20"/>
        </w:rPr>
        <w:t>s/Service</w:t>
      </w:r>
      <w:r w:rsidRPr="00C64FF8">
        <w:rPr>
          <w:rFonts w:asciiTheme="majorHAnsi" w:hAnsiTheme="majorHAnsi" w:cstheme="majorBidi"/>
          <w:bCs/>
          <w:sz w:val="20"/>
          <w:szCs w:val="20"/>
        </w:rPr>
        <w:t xml:space="preserve"> and shall replace the part free of cost in case of any defect found during the warrantee period.</w:t>
      </w:r>
      <w:r w:rsidR="009861E7" w:rsidRPr="00C64FF8">
        <w:rPr>
          <w:rFonts w:asciiTheme="majorHAnsi" w:hAnsiTheme="majorHAnsi" w:cstheme="majorBidi"/>
          <w:bCs/>
          <w:sz w:val="20"/>
          <w:szCs w:val="20"/>
        </w:rPr>
        <w:t xml:space="preserve"> The successful bidder shall also provide </w:t>
      </w:r>
      <w:r w:rsidR="00286954" w:rsidRPr="00C64FF8">
        <w:rPr>
          <w:rFonts w:asciiTheme="majorHAnsi" w:hAnsiTheme="majorHAnsi" w:cstheme="majorBidi"/>
          <w:bCs/>
          <w:sz w:val="20"/>
          <w:szCs w:val="20"/>
        </w:rPr>
        <w:t>Three</w:t>
      </w:r>
      <w:r w:rsidR="009861E7" w:rsidRPr="00C64FF8">
        <w:rPr>
          <w:rFonts w:asciiTheme="majorHAnsi" w:hAnsiTheme="majorHAnsi" w:cstheme="majorBidi"/>
          <w:bCs/>
          <w:sz w:val="20"/>
          <w:szCs w:val="20"/>
        </w:rPr>
        <w:t xml:space="preserve"> Year free of cost after sales service.</w:t>
      </w:r>
    </w:p>
    <w:p w:rsidR="00541648" w:rsidRDefault="00541648">
      <w:pPr>
        <w:widowControl/>
        <w:spacing w:after="200" w:line="276" w:lineRule="auto"/>
        <w:rPr>
          <w:rFonts w:asciiTheme="majorHAnsi" w:hAnsiTheme="majorHAnsi" w:cstheme="majorBidi"/>
          <w:b/>
          <w:sz w:val="20"/>
          <w:szCs w:val="20"/>
        </w:rPr>
      </w:pPr>
    </w:p>
    <w:p w:rsidR="0007480C" w:rsidRPr="00C64FF8" w:rsidRDefault="00337026">
      <w:pPr>
        <w:widowControl/>
        <w:spacing w:after="200" w:line="276" w:lineRule="auto"/>
        <w:rPr>
          <w:rFonts w:asciiTheme="majorHAnsi" w:hAnsiTheme="majorHAnsi" w:cstheme="majorBidi"/>
          <w:b/>
          <w:bCs/>
        </w:rPr>
      </w:pPr>
      <w:r w:rsidRPr="00C64FF8">
        <w:rPr>
          <w:rFonts w:asciiTheme="majorHAnsi" w:hAnsiTheme="majorHAnsi" w:cstheme="majorBidi"/>
          <w:b/>
          <w:sz w:val="20"/>
          <w:szCs w:val="20"/>
        </w:rPr>
        <w:t>Signature and Stamp of the Bidder:  __________________________</w:t>
      </w:r>
      <w:r w:rsidR="0007480C" w:rsidRPr="00C64FF8">
        <w:rPr>
          <w:rFonts w:asciiTheme="majorHAnsi" w:hAnsiTheme="majorHAnsi" w:cstheme="majorBidi"/>
          <w:b/>
          <w:bCs/>
        </w:rPr>
        <w:br w:type="page"/>
      </w:r>
    </w:p>
    <w:p w:rsidR="00395224" w:rsidRPr="00C64FF8" w:rsidRDefault="00263D96" w:rsidP="00F27ECC">
      <w:pPr>
        <w:rPr>
          <w:rFonts w:asciiTheme="majorHAnsi" w:hAnsiTheme="majorHAnsi" w:cstheme="majorBidi"/>
          <w:b/>
          <w:bCs/>
        </w:rPr>
      </w:pPr>
      <w:r w:rsidRPr="00C64FF8">
        <w:rPr>
          <w:rFonts w:asciiTheme="majorHAnsi" w:hAnsiTheme="majorHAnsi" w:cstheme="majorBidi"/>
          <w:b/>
          <w:bCs/>
        </w:rPr>
        <w:lastRenderedPageBreak/>
        <w:t>Part-V</w:t>
      </w:r>
      <w:r w:rsidR="00395224" w:rsidRPr="00C64FF8">
        <w:rPr>
          <w:rFonts w:asciiTheme="majorHAnsi" w:hAnsiTheme="majorHAnsi" w:cstheme="majorBidi"/>
          <w:b/>
          <w:bCs/>
        </w:rPr>
        <w:t xml:space="preserve">: </w:t>
      </w:r>
      <w:r w:rsidR="00F27ECC" w:rsidRPr="00C64FF8">
        <w:rPr>
          <w:rFonts w:asciiTheme="majorHAnsi" w:hAnsiTheme="majorHAnsi" w:cstheme="majorBidi"/>
          <w:b/>
          <w:bCs/>
        </w:rPr>
        <w:t>Bidder Profile</w:t>
      </w:r>
      <w:r w:rsidR="00395224" w:rsidRPr="00C64FF8">
        <w:rPr>
          <w:rFonts w:asciiTheme="majorHAnsi" w:hAnsiTheme="majorHAnsi" w:cstheme="majorBidi"/>
          <w:b/>
          <w:bCs/>
        </w:rPr>
        <w:t>:</w:t>
      </w:r>
    </w:p>
    <w:p w:rsidR="00395224" w:rsidRPr="00C64FF8" w:rsidRDefault="00F27ECC" w:rsidP="00263D96">
      <w:pPr>
        <w:jc w:val="center"/>
        <w:rPr>
          <w:rFonts w:asciiTheme="majorHAnsi" w:hAnsiTheme="majorHAnsi" w:cstheme="majorBidi"/>
          <w:b/>
          <w:bCs/>
          <w:sz w:val="24"/>
          <w:szCs w:val="24"/>
        </w:rPr>
      </w:pPr>
      <w:r w:rsidRPr="00C64FF8">
        <w:rPr>
          <w:rFonts w:asciiTheme="majorHAnsi" w:hAnsiTheme="majorHAnsi" w:cstheme="majorBidi"/>
          <w:b/>
          <w:bCs/>
          <w:sz w:val="24"/>
          <w:szCs w:val="24"/>
        </w:rPr>
        <w:t>Bidder Profile</w:t>
      </w:r>
    </w:p>
    <w:p w:rsidR="00395224" w:rsidRPr="00C64FF8" w:rsidRDefault="00395224" w:rsidP="00395224">
      <w:pPr>
        <w:jc w:val="center"/>
        <w:rPr>
          <w:rFonts w:asciiTheme="majorHAnsi" w:hAnsiTheme="majorHAnsi" w:cstheme="majorBidi"/>
          <w:b/>
          <w:bCs/>
          <w:sz w:val="24"/>
          <w:szCs w:val="24"/>
        </w:rPr>
      </w:pPr>
      <w:r w:rsidRPr="00C64FF8">
        <w:rPr>
          <w:rFonts w:asciiTheme="majorHAnsi" w:hAnsiTheme="majorHAnsi" w:cstheme="majorBidi"/>
          <w:b/>
          <w:bCs/>
          <w:sz w:val="24"/>
          <w:szCs w:val="24"/>
        </w:rPr>
        <w:t>(To be filled by the Bidder</w:t>
      </w:r>
      <w:r w:rsidR="00F27ECC" w:rsidRPr="00C64FF8">
        <w:rPr>
          <w:rFonts w:asciiTheme="majorHAnsi" w:hAnsiTheme="majorHAnsi" w:cstheme="majorBidi"/>
          <w:b/>
          <w:bCs/>
          <w:sz w:val="24"/>
          <w:szCs w:val="24"/>
        </w:rPr>
        <w:t xml:space="preserve"> and Submitted with Bid</w:t>
      </w:r>
      <w:r w:rsidRPr="00C64FF8">
        <w:rPr>
          <w:rFonts w:asciiTheme="majorHAnsi" w:hAnsiTheme="majorHAnsi" w:cstheme="majorBidi"/>
          <w:b/>
          <w:bCs/>
          <w:sz w:val="24"/>
          <w:szCs w:val="24"/>
        </w:rPr>
        <w:t>)</w:t>
      </w:r>
    </w:p>
    <w:p w:rsidR="00395224" w:rsidRPr="00C64FF8" w:rsidRDefault="00395224" w:rsidP="00395224">
      <w:pPr>
        <w:rPr>
          <w:rFonts w:asciiTheme="majorHAnsi" w:hAnsiTheme="majorHAnsi" w:cstheme="majorBidi"/>
        </w:rPr>
      </w:pPr>
    </w:p>
    <w:p w:rsidR="00395224" w:rsidRPr="00C64FF8" w:rsidRDefault="00395224" w:rsidP="00D1389B">
      <w:pPr>
        <w:pStyle w:val="ListParagraph"/>
        <w:numPr>
          <w:ilvl w:val="0"/>
          <w:numId w:val="10"/>
        </w:numPr>
        <w:spacing w:line="480" w:lineRule="auto"/>
        <w:ind w:left="360"/>
        <w:contextualSpacing/>
        <w:rPr>
          <w:rFonts w:asciiTheme="majorHAnsi" w:hAnsiTheme="majorHAnsi" w:cstheme="majorBidi"/>
        </w:rPr>
      </w:pPr>
      <w:r w:rsidRPr="00C64FF8">
        <w:rPr>
          <w:rFonts w:asciiTheme="majorHAnsi" w:hAnsiTheme="majorHAnsi" w:cstheme="majorBidi"/>
        </w:rPr>
        <w:t>Name of the Bidder:</w:t>
      </w:r>
      <w:r w:rsidRPr="00C64FF8">
        <w:rPr>
          <w:rFonts w:asciiTheme="majorHAnsi" w:hAnsiTheme="majorHAnsi" w:cstheme="majorBidi"/>
        </w:rPr>
        <w:tab/>
      </w:r>
      <w:r w:rsidRPr="00C64FF8">
        <w:rPr>
          <w:rFonts w:asciiTheme="majorHAnsi" w:hAnsiTheme="majorHAnsi" w:cstheme="majorBidi"/>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p>
    <w:p w:rsidR="00395224" w:rsidRPr="00C64FF8" w:rsidRDefault="00395224" w:rsidP="00D1389B">
      <w:pPr>
        <w:pStyle w:val="ListParagraph"/>
        <w:numPr>
          <w:ilvl w:val="0"/>
          <w:numId w:val="10"/>
        </w:numPr>
        <w:spacing w:line="480" w:lineRule="auto"/>
        <w:ind w:left="360"/>
        <w:contextualSpacing/>
        <w:rPr>
          <w:rFonts w:asciiTheme="majorHAnsi" w:hAnsiTheme="majorHAnsi" w:cstheme="majorBidi"/>
        </w:rPr>
      </w:pPr>
      <w:r w:rsidRPr="00C64FF8">
        <w:rPr>
          <w:rFonts w:asciiTheme="majorHAnsi" w:hAnsiTheme="majorHAnsi" w:cstheme="majorBidi"/>
        </w:rPr>
        <w:t>Address of the Head Office:</w:t>
      </w:r>
      <w:r w:rsidRPr="00C64FF8">
        <w:rPr>
          <w:rFonts w:asciiTheme="majorHAnsi" w:hAnsiTheme="majorHAnsi" w:cstheme="majorBidi"/>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p>
    <w:p w:rsidR="00395224" w:rsidRPr="00C64FF8" w:rsidRDefault="00395224" w:rsidP="00D1389B">
      <w:pPr>
        <w:pStyle w:val="ListParagraph"/>
        <w:numPr>
          <w:ilvl w:val="0"/>
          <w:numId w:val="10"/>
        </w:numPr>
        <w:spacing w:line="480" w:lineRule="auto"/>
        <w:ind w:left="360"/>
        <w:contextualSpacing/>
        <w:rPr>
          <w:rFonts w:asciiTheme="majorHAnsi" w:hAnsiTheme="majorHAnsi" w:cstheme="majorBidi"/>
        </w:rPr>
      </w:pPr>
      <w:r w:rsidRPr="00C64FF8">
        <w:rPr>
          <w:rFonts w:asciiTheme="majorHAnsi" w:hAnsiTheme="majorHAnsi" w:cstheme="majorBidi"/>
        </w:rPr>
        <w:t>Address of the Peshawar Office:</w:t>
      </w:r>
      <w:r w:rsidRPr="00C64FF8">
        <w:rPr>
          <w:rFonts w:asciiTheme="majorHAnsi" w:hAnsiTheme="majorHAnsi" w:cstheme="majorBidi"/>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p>
    <w:p w:rsidR="00395224" w:rsidRPr="00C64FF8" w:rsidRDefault="00395224" w:rsidP="00D1389B">
      <w:pPr>
        <w:pStyle w:val="ListParagraph"/>
        <w:numPr>
          <w:ilvl w:val="0"/>
          <w:numId w:val="10"/>
        </w:numPr>
        <w:spacing w:line="480" w:lineRule="auto"/>
        <w:ind w:left="360"/>
        <w:contextualSpacing/>
        <w:rPr>
          <w:rFonts w:asciiTheme="majorHAnsi" w:hAnsiTheme="majorHAnsi" w:cstheme="majorBidi"/>
        </w:rPr>
      </w:pPr>
      <w:r w:rsidRPr="00C64FF8">
        <w:rPr>
          <w:rFonts w:asciiTheme="majorHAnsi" w:hAnsiTheme="majorHAnsi" w:cstheme="majorBidi"/>
        </w:rPr>
        <w:t>Year of Establishment:</w:t>
      </w:r>
      <w:r w:rsidRPr="00C64FF8">
        <w:rPr>
          <w:rFonts w:asciiTheme="majorHAnsi" w:hAnsiTheme="majorHAnsi" w:cstheme="majorBidi"/>
        </w:rPr>
        <w:tab/>
      </w:r>
      <w:r w:rsidRPr="00C64FF8">
        <w:rPr>
          <w:rFonts w:asciiTheme="majorHAnsi" w:hAnsiTheme="majorHAnsi" w:cstheme="majorBidi"/>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p>
    <w:p w:rsidR="00395224" w:rsidRPr="00C64FF8" w:rsidRDefault="00395224" w:rsidP="00D1389B">
      <w:pPr>
        <w:pStyle w:val="ListParagraph"/>
        <w:numPr>
          <w:ilvl w:val="0"/>
          <w:numId w:val="10"/>
        </w:numPr>
        <w:spacing w:line="480" w:lineRule="auto"/>
        <w:ind w:left="360"/>
        <w:contextualSpacing/>
        <w:rPr>
          <w:rFonts w:asciiTheme="majorHAnsi" w:hAnsiTheme="majorHAnsi" w:cstheme="majorBidi"/>
        </w:rPr>
      </w:pPr>
      <w:r w:rsidRPr="00C64FF8">
        <w:rPr>
          <w:rFonts w:asciiTheme="majorHAnsi" w:hAnsiTheme="majorHAnsi" w:cstheme="majorBidi"/>
        </w:rPr>
        <w:t>National Tax Number:</w:t>
      </w:r>
      <w:r w:rsidRPr="00C64FF8">
        <w:rPr>
          <w:rFonts w:asciiTheme="majorHAnsi" w:hAnsiTheme="majorHAnsi" w:cstheme="majorBidi"/>
        </w:rPr>
        <w:tab/>
      </w:r>
      <w:r w:rsidRPr="00C64FF8">
        <w:rPr>
          <w:rFonts w:asciiTheme="majorHAnsi" w:hAnsiTheme="majorHAnsi" w:cstheme="majorBidi"/>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p>
    <w:p w:rsidR="00395224" w:rsidRPr="00C64FF8" w:rsidRDefault="00395224" w:rsidP="00D1389B">
      <w:pPr>
        <w:pStyle w:val="ListParagraph"/>
        <w:numPr>
          <w:ilvl w:val="0"/>
          <w:numId w:val="10"/>
        </w:numPr>
        <w:spacing w:line="480" w:lineRule="auto"/>
        <w:ind w:left="360"/>
        <w:contextualSpacing/>
        <w:rPr>
          <w:rFonts w:asciiTheme="majorHAnsi" w:hAnsiTheme="majorHAnsi" w:cstheme="majorBidi"/>
        </w:rPr>
      </w:pPr>
      <w:r w:rsidRPr="00C64FF8">
        <w:rPr>
          <w:rFonts w:asciiTheme="majorHAnsi" w:hAnsiTheme="majorHAnsi" w:cstheme="majorBidi"/>
        </w:rPr>
        <w:t>Sales Tax Registration Number:</w:t>
      </w:r>
      <w:r w:rsidRPr="00C64FF8">
        <w:rPr>
          <w:rFonts w:asciiTheme="majorHAnsi" w:hAnsiTheme="majorHAnsi" w:cstheme="majorBidi"/>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p>
    <w:p w:rsidR="00395224" w:rsidRPr="00C64FF8" w:rsidRDefault="00395224" w:rsidP="00D1389B">
      <w:pPr>
        <w:pStyle w:val="ListParagraph"/>
        <w:numPr>
          <w:ilvl w:val="0"/>
          <w:numId w:val="10"/>
        </w:numPr>
        <w:spacing w:line="480" w:lineRule="auto"/>
        <w:ind w:left="360"/>
        <w:contextualSpacing/>
        <w:rPr>
          <w:rFonts w:asciiTheme="majorHAnsi" w:hAnsiTheme="majorHAnsi" w:cstheme="majorBidi"/>
        </w:rPr>
      </w:pPr>
      <w:r w:rsidRPr="00C64FF8">
        <w:rPr>
          <w:rFonts w:asciiTheme="majorHAnsi" w:hAnsiTheme="majorHAnsi" w:cstheme="majorBidi"/>
        </w:rPr>
        <w:t>Contact Person (Name with Designation and Cell No.):</w:t>
      </w:r>
      <w:r w:rsidRPr="00C64FF8">
        <w:rPr>
          <w:rFonts w:asciiTheme="majorHAnsi" w:hAnsiTheme="majorHAnsi" w:cstheme="majorBidi"/>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p>
    <w:p w:rsidR="00395224" w:rsidRPr="00C64FF8" w:rsidRDefault="00395224" w:rsidP="00D1389B">
      <w:pPr>
        <w:pStyle w:val="ListParagraph"/>
        <w:numPr>
          <w:ilvl w:val="0"/>
          <w:numId w:val="10"/>
        </w:numPr>
        <w:spacing w:line="480" w:lineRule="auto"/>
        <w:ind w:left="360"/>
        <w:contextualSpacing/>
        <w:rPr>
          <w:rFonts w:asciiTheme="majorHAnsi" w:hAnsiTheme="majorHAnsi" w:cstheme="majorBidi"/>
        </w:rPr>
      </w:pPr>
      <w:r w:rsidRPr="00C64FF8">
        <w:rPr>
          <w:rFonts w:asciiTheme="majorHAnsi" w:hAnsiTheme="majorHAnsi" w:cstheme="majorBidi"/>
        </w:rPr>
        <w:t>Company Phone Number (Landline):</w:t>
      </w:r>
      <w:r w:rsidRPr="00C64FF8">
        <w:rPr>
          <w:rFonts w:asciiTheme="majorHAnsi" w:hAnsiTheme="majorHAnsi" w:cstheme="majorBidi"/>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p>
    <w:p w:rsidR="00395224" w:rsidRPr="00C64FF8" w:rsidRDefault="00395224" w:rsidP="00D1389B">
      <w:pPr>
        <w:pStyle w:val="ListParagraph"/>
        <w:numPr>
          <w:ilvl w:val="0"/>
          <w:numId w:val="10"/>
        </w:numPr>
        <w:spacing w:line="480" w:lineRule="auto"/>
        <w:ind w:left="360"/>
        <w:contextualSpacing/>
        <w:rPr>
          <w:rFonts w:asciiTheme="majorHAnsi" w:hAnsiTheme="majorHAnsi" w:cstheme="majorBidi"/>
        </w:rPr>
      </w:pPr>
      <w:r w:rsidRPr="00C64FF8">
        <w:rPr>
          <w:rFonts w:asciiTheme="majorHAnsi" w:hAnsiTheme="majorHAnsi" w:cstheme="majorBidi"/>
        </w:rPr>
        <w:t>Company Fax Number:</w:t>
      </w:r>
      <w:r w:rsidRPr="00C64FF8">
        <w:rPr>
          <w:rFonts w:asciiTheme="majorHAnsi" w:hAnsiTheme="majorHAnsi" w:cstheme="majorBidi"/>
        </w:rPr>
        <w:tab/>
      </w:r>
      <w:r w:rsidRPr="00C64FF8">
        <w:rPr>
          <w:rFonts w:asciiTheme="majorHAnsi" w:hAnsiTheme="majorHAnsi" w:cstheme="majorBidi"/>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p>
    <w:p w:rsidR="00395224" w:rsidRPr="00C64FF8" w:rsidRDefault="00395224" w:rsidP="00D1389B">
      <w:pPr>
        <w:pStyle w:val="ListParagraph"/>
        <w:numPr>
          <w:ilvl w:val="0"/>
          <w:numId w:val="10"/>
        </w:numPr>
        <w:spacing w:line="480" w:lineRule="auto"/>
        <w:ind w:left="360"/>
        <w:contextualSpacing/>
        <w:rPr>
          <w:rFonts w:asciiTheme="majorHAnsi" w:hAnsiTheme="majorHAnsi" w:cstheme="majorBidi"/>
        </w:rPr>
      </w:pPr>
      <w:r w:rsidRPr="00C64FF8">
        <w:rPr>
          <w:rFonts w:asciiTheme="majorHAnsi" w:hAnsiTheme="majorHAnsi" w:cstheme="majorBidi"/>
        </w:rPr>
        <w:t>Company Email:</w:t>
      </w:r>
      <w:r w:rsidRPr="00C64FF8">
        <w:rPr>
          <w:rFonts w:asciiTheme="majorHAnsi" w:hAnsiTheme="majorHAnsi" w:cstheme="majorBidi"/>
        </w:rPr>
        <w:tab/>
      </w:r>
      <w:r w:rsidRPr="00C64FF8">
        <w:rPr>
          <w:rFonts w:asciiTheme="majorHAnsi" w:hAnsiTheme="majorHAnsi" w:cstheme="majorBidi"/>
        </w:rPr>
        <w:tab/>
      </w:r>
      <w:r w:rsidRPr="00C64FF8">
        <w:rPr>
          <w:rFonts w:asciiTheme="majorHAnsi" w:hAnsiTheme="majorHAnsi" w:cstheme="majorBidi"/>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p>
    <w:p w:rsidR="00395224" w:rsidRPr="00C64FF8" w:rsidRDefault="00395224" w:rsidP="00D1389B">
      <w:pPr>
        <w:pStyle w:val="ListParagraph"/>
        <w:numPr>
          <w:ilvl w:val="0"/>
          <w:numId w:val="10"/>
        </w:numPr>
        <w:spacing w:line="480" w:lineRule="auto"/>
        <w:ind w:left="360"/>
        <w:contextualSpacing/>
        <w:rPr>
          <w:rFonts w:asciiTheme="majorHAnsi" w:hAnsiTheme="majorHAnsi" w:cstheme="majorBidi"/>
        </w:rPr>
      </w:pPr>
      <w:r w:rsidRPr="00C64FF8">
        <w:rPr>
          <w:rFonts w:asciiTheme="majorHAnsi" w:hAnsiTheme="majorHAnsi" w:cstheme="majorBidi"/>
        </w:rPr>
        <w:t>Company Website:</w:t>
      </w:r>
      <w:r w:rsidRPr="00C64FF8">
        <w:rPr>
          <w:rFonts w:asciiTheme="majorHAnsi" w:hAnsiTheme="majorHAnsi" w:cstheme="majorBidi"/>
        </w:rPr>
        <w:tab/>
      </w:r>
      <w:r w:rsidRPr="00C64FF8">
        <w:rPr>
          <w:rFonts w:asciiTheme="majorHAnsi" w:hAnsiTheme="majorHAnsi" w:cstheme="majorBidi"/>
        </w:rPr>
        <w:tab/>
      </w:r>
      <w:r w:rsidRPr="00C64FF8">
        <w:rPr>
          <w:rFonts w:asciiTheme="majorHAnsi" w:hAnsiTheme="majorHAnsi" w:cstheme="majorBidi"/>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p>
    <w:p w:rsidR="00F27ECC" w:rsidRPr="00C64FF8" w:rsidRDefault="00F27ECC" w:rsidP="00D1389B">
      <w:pPr>
        <w:pStyle w:val="ListParagraph"/>
        <w:numPr>
          <w:ilvl w:val="0"/>
          <w:numId w:val="10"/>
        </w:numPr>
        <w:ind w:left="360"/>
        <w:rPr>
          <w:rFonts w:asciiTheme="majorHAnsi" w:hAnsiTheme="majorHAnsi" w:cstheme="majorBidi"/>
          <w:bCs/>
        </w:rPr>
      </w:pPr>
      <w:r w:rsidRPr="00C64FF8">
        <w:rPr>
          <w:rFonts w:asciiTheme="majorHAnsi" w:hAnsiTheme="majorHAnsi" w:cstheme="majorBidi"/>
          <w:bCs/>
        </w:rPr>
        <w:t>Authorized Signature:</w:t>
      </w:r>
      <w:r w:rsidRPr="00C64FF8">
        <w:rPr>
          <w:rFonts w:asciiTheme="majorHAnsi" w:hAnsiTheme="majorHAnsi" w:cstheme="majorBidi"/>
          <w:bCs/>
        </w:rPr>
        <w:tab/>
      </w:r>
      <w:r w:rsidRPr="00C64FF8">
        <w:rPr>
          <w:rFonts w:asciiTheme="majorHAnsi" w:hAnsiTheme="majorHAnsi" w:cstheme="majorBidi"/>
          <w:bCs/>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p>
    <w:p w:rsidR="00F27ECC" w:rsidRPr="00C64FF8" w:rsidRDefault="00F27ECC" w:rsidP="00F27ECC">
      <w:pPr>
        <w:jc w:val="center"/>
        <w:rPr>
          <w:rFonts w:asciiTheme="majorHAnsi" w:hAnsiTheme="majorHAnsi" w:cstheme="majorBidi"/>
          <w:bCs/>
          <w:u w:val="single"/>
        </w:rPr>
      </w:pPr>
    </w:p>
    <w:p w:rsidR="00F27ECC" w:rsidRPr="00C64FF8" w:rsidRDefault="00F27ECC" w:rsidP="00D1389B">
      <w:pPr>
        <w:pStyle w:val="ListParagraph"/>
        <w:numPr>
          <w:ilvl w:val="0"/>
          <w:numId w:val="10"/>
        </w:numPr>
        <w:ind w:left="360"/>
        <w:rPr>
          <w:rFonts w:asciiTheme="majorHAnsi" w:hAnsiTheme="majorHAnsi" w:cstheme="majorBidi"/>
          <w:bCs/>
          <w:u w:val="single"/>
        </w:rPr>
      </w:pPr>
      <w:r w:rsidRPr="00C64FF8">
        <w:rPr>
          <w:rFonts w:asciiTheme="majorHAnsi" w:hAnsiTheme="majorHAnsi" w:cstheme="majorBidi"/>
          <w:bCs/>
        </w:rPr>
        <w:t>Name &amp; Designation:</w:t>
      </w:r>
      <w:r w:rsidRPr="00C64FF8">
        <w:rPr>
          <w:rFonts w:asciiTheme="majorHAnsi" w:hAnsiTheme="majorHAnsi" w:cstheme="majorBidi"/>
          <w:bCs/>
        </w:rPr>
        <w:tab/>
      </w:r>
      <w:r w:rsidRPr="00C64FF8">
        <w:rPr>
          <w:rFonts w:asciiTheme="majorHAnsi" w:hAnsiTheme="majorHAnsi" w:cstheme="majorBidi"/>
          <w:bCs/>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p>
    <w:p w:rsidR="00F27ECC" w:rsidRPr="00C64FF8" w:rsidRDefault="00F27ECC" w:rsidP="00F27ECC">
      <w:pPr>
        <w:ind w:left="3600" w:firstLine="720"/>
        <w:jc w:val="right"/>
        <w:rPr>
          <w:rFonts w:asciiTheme="majorHAnsi" w:hAnsiTheme="majorHAnsi" w:cstheme="majorBidi"/>
          <w:bCs/>
          <w:u w:val="single"/>
        </w:rPr>
      </w:pPr>
    </w:p>
    <w:p w:rsidR="00F27ECC" w:rsidRPr="00C64FF8" w:rsidRDefault="00F27ECC" w:rsidP="00D1389B">
      <w:pPr>
        <w:pStyle w:val="ListParagraph"/>
        <w:numPr>
          <w:ilvl w:val="0"/>
          <w:numId w:val="10"/>
        </w:numPr>
        <w:ind w:left="360"/>
        <w:rPr>
          <w:rFonts w:asciiTheme="majorHAnsi" w:hAnsiTheme="majorHAnsi" w:cstheme="majorBidi"/>
          <w:bCs/>
        </w:rPr>
      </w:pPr>
      <w:r w:rsidRPr="00C64FF8">
        <w:rPr>
          <w:rFonts w:asciiTheme="majorHAnsi" w:hAnsiTheme="majorHAnsi" w:cstheme="majorBidi"/>
          <w:bCs/>
        </w:rPr>
        <w:t>Company Seal:</w:t>
      </w:r>
      <w:r w:rsidRPr="00C64FF8">
        <w:rPr>
          <w:rFonts w:asciiTheme="majorHAnsi" w:hAnsiTheme="majorHAnsi" w:cstheme="majorBidi"/>
          <w:bCs/>
        </w:rPr>
        <w:tab/>
      </w:r>
      <w:r w:rsidRPr="00C64FF8">
        <w:rPr>
          <w:rFonts w:asciiTheme="majorHAnsi" w:hAnsiTheme="majorHAnsi" w:cstheme="majorBidi"/>
          <w:bCs/>
        </w:rPr>
        <w:tab/>
      </w:r>
      <w:r w:rsidRPr="00C64FF8">
        <w:rPr>
          <w:rFonts w:asciiTheme="majorHAnsi" w:hAnsiTheme="majorHAnsi" w:cstheme="majorBidi"/>
          <w:bCs/>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r w:rsidRPr="00C64FF8">
        <w:rPr>
          <w:rFonts w:asciiTheme="majorHAnsi" w:hAnsiTheme="majorHAnsi" w:cstheme="majorBidi"/>
          <w:u w:val="single"/>
        </w:rPr>
        <w:tab/>
      </w:r>
    </w:p>
    <w:p w:rsidR="00F27ECC" w:rsidRPr="00C64FF8" w:rsidRDefault="00F27ECC" w:rsidP="00F27ECC">
      <w:pPr>
        <w:ind w:left="3600"/>
        <w:jc w:val="right"/>
        <w:rPr>
          <w:rFonts w:asciiTheme="majorHAnsi" w:hAnsiTheme="majorHAnsi" w:cstheme="majorBidi"/>
          <w:bCs/>
        </w:rPr>
      </w:pPr>
    </w:p>
    <w:p w:rsidR="00F27ECC" w:rsidRPr="00C64FF8" w:rsidRDefault="00F27ECC" w:rsidP="00F27ECC">
      <w:pPr>
        <w:tabs>
          <w:tab w:val="left" w:pos="3778"/>
        </w:tabs>
        <w:jc w:val="center"/>
        <w:rPr>
          <w:rFonts w:asciiTheme="majorHAnsi" w:hAnsiTheme="majorHAnsi"/>
          <w:b/>
          <w:u w:val="single"/>
        </w:rPr>
      </w:pPr>
    </w:p>
    <w:p w:rsidR="00F27ECC" w:rsidRPr="00C64FF8" w:rsidRDefault="00F27ECC" w:rsidP="00F27ECC">
      <w:pPr>
        <w:jc w:val="center"/>
        <w:rPr>
          <w:rFonts w:asciiTheme="majorHAnsi" w:hAnsiTheme="majorHAnsi"/>
          <w:b/>
          <w:bCs/>
          <w:color w:val="000000"/>
          <w:u w:val="single"/>
        </w:rPr>
      </w:pPr>
    </w:p>
    <w:p w:rsidR="00F27ECC" w:rsidRPr="00C64FF8" w:rsidRDefault="00F27ECC" w:rsidP="00F27ECC">
      <w:pPr>
        <w:jc w:val="center"/>
        <w:rPr>
          <w:rFonts w:asciiTheme="majorHAnsi" w:hAnsiTheme="majorHAnsi"/>
          <w:b/>
          <w:bCs/>
          <w:color w:val="000000"/>
          <w:u w:val="single"/>
        </w:rPr>
      </w:pPr>
    </w:p>
    <w:p w:rsidR="00F27ECC" w:rsidRPr="00C64FF8" w:rsidRDefault="00F27ECC" w:rsidP="00F27ECC">
      <w:pPr>
        <w:rPr>
          <w:rFonts w:asciiTheme="majorHAnsi" w:eastAsiaTheme="majorEastAsia" w:hAnsiTheme="majorHAnsi"/>
          <w:b/>
          <w:color w:val="404040" w:themeColor="text1" w:themeTint="BF"/>
        </w:rPr>
      </w:pPr>
    </w:p>
    <w:p w:rsidR="00F27ECC" w:rsidRPr="00C64FF8" w:rsidRDefault="00F27ECC">
      <w:pPr>
        <w:widowControl/>
        <w:spacing w:after="200" w:line="276" w:lineRule="auto"/>
        <w:rPr>
          <w:rFonts w:asciiTheme="majorHAnsi" w:eastAsiaTheme="majorEastAsia" w:hAnsiTheme="majorHAnsi"/>
          <w:b/>
          <w:color w:val="404040" w:themeColor="text1" w:themeTint="BF"/>
        </w:rPr>
      </w:pPr>
      <w:r w:rsidRPr="00C64FF8">
        <w:rPr>
          <w:rFonts w:asciiTheme="majorHAnsi" w:eastAsiaTheme="majorEastAsia" w:hAnsiTheme="majorHAnsi"/>
          <w:b/>
          <w:color w:val="404040" w:themeColor="text1" w:themeTint="BF"/>
        </w:rPr>
        <w:br w:type="page"/>
      </w:r>
    </w:p>
    <w:p w:rsidR="00F82CB4" w:rsidRPr="00C64FF8" w:rsidRDefault="00F27ECC" w:rsidP="00F27ECC">
      <w:pPr>
        <w:rPr>
          <w:rFonts w:asciiTheme="majorHAnsi" w:hAnsiTheme="majorHAnsi" w:cstheme="majorBidi"/>
          <w:b/>
        </w:rPr>
      </w:pPr>
      <w:r w:rsidRPr="00C64FF8">
        <w:rPr>
          <w:rFonts w:asciiTheme="majorHAnsi" w:hAnsiTheme="majorHAnsi" w:cstheme="majorBidi"/>
          <w:b/>
        </w:rPr>
        <w:lastRenderedPageBreak/>
        <w:t>Part-VI:</w:t>
      </w:r>
      <w:r w:rsidRPr="00C64FF8">
        <w:rPr>
          <w:rFonts w:asciiTheme="majorHAnsi" w:hAnsiTheme="majorHAnsi" w:cstheme="majorBidi"/>
          <w:b/>
        </w:rPr>
        <w:tab/>
        <w:t xml:space="preserve">Technical Proposal </w:t>
      </w:r>
    </w:p>
    <w:p w:rsidR="00F82CB4" w:rsidRPr="00C64FF8" w:rsidRDefault="00F82CB4" w:rsidP="00F82CB4">
      <w:pPr>
        <w:rPr>
          <w:rFonts w:asciiTheme="majorHAnsi" w:hAnsiTheme="majorHAnsi" w:cstheme="majorBidi"/>
        </w:rPr>
      </w:pPr>
    </w:p>
    <w:p w:rsidR="00F82CB4" w:rsidRPr="00C64FF8" w:rsidRDefault="00F82CB4" w:rsidP="00F82CB4">
      <w:pPr>
        <w:jc w:val="both"/>
        <w:rPr>
          <w:rFonts w:asciiTheme="majorHAnsi" w:hAnsiTheme="majorHAnsi" w:cstheme="majorBidi"/>
        </w:rPr>
      </w:pPr>
      <w:r w:rsidRPr="00C64FF8">
        <w:rPr>
          <w:rFonts w:asciiTheme="majorHAnsi" w:hAnsiTheme="majorHAnsi" w:cstheme="majorBidi"/>
          <w:b/>
        </w:rPr>
        <w:t>NOTE</w:t>
      </w:r>
      <w:r w:rsidRPr="00C64FF8">
        <w:rPr>
          <w:rFonts w:asciiTheme="majorHAnsi" w:hAnsiTheme="majorHAnsi" w:cstheme="majorBidi"/>
        </w:rPr>
        <w:t xml:space="preserve">: Bidders are advised to carefully read the Evaluation Criteria and </w:t>
      </w:r>
      <w:r w:rsidRPr="00C64FF8">
        <w:rPr>
          <w:rFonts w:asciiTheme="majorHAnsi" w:hAnsiTheme="majorHAnsi" w:cstheme="majorBidi"/>
          <w:u w:val="single"/>
        </w:rPr>
        <w:t>provide complete information in each category</w:t>
      </w:r>
      <w:r w:rsidR="00286954" w:rsidRPr="00C64FF8">
        <w:rPr>
          <w:rFonts w:asciiTheme="majorHAnsi" w:hAnsiTheme="majorHAnsi" w:cstheme="majorBidi"/>
          <w:u w:val="single"/>
        </w:rPr>
        <w:t xml:space="preserve"> with page numbers</w:t>
      </w:r>
      <w:r w:rsidRPr="00C64FF8">
        <w:rPr>
          <w:rFonts w:asciiTheme="majorHAnsi" w:hAnsiTheme="majorHAnsi" w:cstheme="majorBidi"/>
        </w:rPr>
        <w:t xml:space="preserve"> in their Technical Proposal. In-complete or partial information will not be weighed up. </w:t>
      </w:r>
    </w:p>
    <w:p w:rsidR="00F82CB4" w:rsidRPr="00C64FF8" w:rsidRDefault="00F82CB4" w:rsidP="000C0B90">
      <w:pPr>
        <w:rPr>
          <w:rFonts w:asciiTheme="majorHAnsi" w:hAnsiTheme="majorHAnsi" w:cstheme="majorBidi"/>
          <w:b/>
          <w:sz w:val="20"/>
          <w:szCs w:val="20"/>
        </w:rPr>
      </w:pPr>
    </w:p>
    <w:p w:rsidR="00F27ECC" w:rsidRPr="00C64FF8" w:rsidRDefault="00F27ECC" w:rsidP="00F27ECC">
      <w:pPr>
        <w:pStyle w:val="ListParagraph"/>
        <w:numPr>
          <w:ilvl w:val="0"/>
          <w:numId w:val="29"/>
        </w:numPr>
        <w:ind w:left="360"/>
        <w:contextualSpacing/>
        <w:rPr>
          <w:rFonts w:asciiTheme="majorHAnsi" w:hAnsiTheme="majorHAnsi" w:cstheme="majorBidi"/>
          <w:b/>
          <w:bCs/>
        </w:rPr>
      </w:pPr>
      <w:r w:rsidRPr="00C64FF8">
        <w:rPr>
          <w:rFonts w:asciiTheme="majorHAnsi" w:hAnsiTheme="majorHAnsi" w:cstheme="majorBidi"/>
          <w:b/>
          <w:bCs/>
        </w:rPr>
        <w:t>Mandatory Requirement:</w:t>
      </w:r>
    </w:p>
    <w:tbl>
      <w:tblPr>
        <w:tblStyle w:val="TableGrid"/>
        <w:tblW w:w="9663" w:type="dxa"/>
        <w:tblLook w:val="04A0"/>
      </w:tblPr>
      <w:tblGrid>
        <w:gridCol w:w="682"/>
        <w:gridCol w:w="6453"/>
        <w:gridCol w:w="1119"/>
        <w:gridCol w:w="1494"/>
      </w:tblGrid>
      <w:tr w:rsidR="00F27ECC" w:rsidRPr="00C64FF8" w:rsidTr="005E05BE">
        <w:trPr>
          <w:trHeight w:val="736"/>
        </w:trPr>
        <w:tc>
          <w:tcPr>
            <w:tcW w:w="718" w:type="dxa"/>
          </w:tcPr>
          <w:p w:rsidR="00F27ECC" w:rsidRPr="00C64FF8" w:rsidRDefault="00F27ECC" w:rsidP="005E05BE">
            <w:pPr>
              <w:jc w:val="center"/>
              <w:rPr>
                <w:rFonts w:asciiTheme="majorHAnsi" w:hAnsiTheme="majorHAnsi" w:cstheme="majorBidi"/>
              </w:rPr>
            </w:pPr>
            <w:r w:rsidRPr="00C64FF8">
              <w:rPr>
                <w:rFonts w:asciiTheme="majorHAnsi" w:hAnsiTheme="majorHAnsi" w:cstheme="majorBidi"/>
              </w:rPr>
              <w:t>S.No.</w:t>
            </w:r>
          </w:p>
        </w:tc>
        <w:tc>
          <w:tcPr>
            <w:tcW w:w="6453" w:type="dxa"/>
          </w:tcPr>
          <w:p w:rsidR="00F27ECC" w:rsidRPr="00C64FF8" w:rsidRDefault="00F27ECC" w:rsidP="005E05BE">
            <w:pPr>
              <w:jc w:val="center"/>
              <w:rPr>
                <w:rFonts w:asciiTheme="majorHAnsi" w:hAnsiTheme="majorHAnsi" w:cstheme="majorBidi"/>
              </w:rPr>
            </w:pPr>
            <w:r w:rsidRPr="00C64FF8">
              <w:rPr>
                <w:rFonts w:asciiTheme="majorHAnsi" w:hAnsiTheme="majorHAnsi" w:cstheme="majorBidi"/>
              </w:rPr>
              <w:t>Requirement</w:t>
            </w:r>
          </w:p>
        </w:tc>
        <w:tc>
          <w:tcPr>
            <w:tcW w:w="1078" w:type="dxa"/>
          </w:tcPr>
          <w:p w:rsidR="00F27ECC" w:rsidRPr="00C64FF8" w:rsidRDefault="00F27ECC" w:rsidP="005E05BE">
            <w:pPr>
              <w:jc w:val="center"/>
              <w:rPr>
                <w:rFonts w:asciiTheme="majorHAnsi" w:hAnsiTheme="majorHAnsi" w:cstheme="majorBidi"/>
              </w:rPr>
            </w:pPr>
            <w:r w:rsidRPr="00C64FF8">
              <w:rPr>
                <w:rFonts w:asciiTheme="majorHAnsi" w:hAnsiTheme="majorHAnsi" w:cstheme="majorBidi"/>
              </w:rPr>
              <w:t>Response (Yes/No)</w:t>
            </w:r>
          </w:p>
        </w:tc>
        <w:tc>
          <w:tcPr>
            <w:tcW w:w="1414" w:type="dxa"/>
          </w:tcPr>
          <w:p w:rsidR="00F27ECC" w:rsidRPr="00C64FF8" w:rsidRDefault="00F27ECC" w:rsidP="005E05BE">
            <w:pPr>
              <w:jc w:val="center"/>
              <w:rPr>
                <w:rFonts w:asciiTheme="majorHAnsi" w:hAnsiTheme="majorHAnsi" w:cstheme="majorBidi"/>
              </w:rPr>
            </w:pPr>
            <w:r w:rsidRPr="00C64FF8">
              <w:rPr>
                <w:rFonts w:asciiTheme="majorHAnsi" w:hAnsiTheme="majorHAnsi" w:cstheme="majorBidi"/>
              </w:rPr>
              <w:t>Documentary Proof/</w:t>
            </w:r>
          </w:p>
          <w:p w:rsidR="00F27ECC" w:rsidRPr="00C64FF8" w:rsidRDefault="00F27ECC" w:rsidP="005E05BE">
            <w:pPr>
              <w:jc w:val="center"/>
              <w:rPr>
                <w:rFonts w:asciiTheme="majorHAnsi" w:hAnsiTheme="majorHAnsi" w:cstheme="majorBidi"/>
              </w:rPr>
            </w:pPr>
            <w:r w:rsidRPr="00C64FF8">
              <w:rPr>
                <w:rFonts w:asciiTheme="majorHAnsi" w:hAnsiTheme="majorHAnsi" w:cstheme="majorBidi"/>
              </w:rPr>
              <w:t>Page No.</w:t>
            </w:r>
          </w:p>
        </w:tc>
      </w:tr>
      <w:tr w:rsidR="00F27ECC" w:rsidRPr="00C64FF8" w:rsidTr="005E05BE">
        <w:trPr>
          <w:trHeight w:val="62"/>
        </w:trPr>
        <w:tc>
          <w:tcPr>
            <w:tcW w:w="718" w:type="dxa"/>
          </w:tcPr>
          <w:p w:rsidR="00F27ECC" w:rsidRPr="00C64FF8" w:rsidRDefault="00F27ECC" w:rsidP="005E05BE">
            <w:pPr>
              <w:jc w:val="center"/>
              <w:rPr>
                <w:rFonts w:asciiTheme="majorHAnsi" w:hAnsiTheme="majorHAnsi" w:cstheme="majorBidi"/>
              </w:rPr>
            </w:pPr>
            <w:r w:rsidRPr="00C64FF8">
              <w:rPr>
                <w:rFonts w:asciiTheme="majorHAnsi" w:hAnsiTheme="majorHAnsi" w:cstheme="majorBidi"/>
              </w:rPr>
              <w:t>1</w:t>
            </w:r>
          </w:p>
        </w:tc>
        <w:tc>
          <w:tcPr>
            <w:tcW w:w="6453" w:type="dxa"/>
          </w:tcPr>
          <w:p w:rsidR="00F27ECC" w:rsidRPr="00C64FF8" w:rsidRDefault="00F27ECC" w:rsidP="005E05BE">
            <w:pPr>
              <w:rPr>
                <w:rFonts w:asciiTheme="majorHAnsi" w:hAnsiTheme="majorHAnsi" w:cstheme="majorBidi"/>
              </w:rPr>
            </w:pPr>
            <w:r w:rsidRPr="00C64FF8">
              <w:rPr>
                <w:rFonts w:asciiTheme="majorHAnsi" w:hAnsiTheme="majorHAnsi" w:cstheme="majorBidi"/>
              </w:rPr>
              <w:t xml:space="preserve">Brief Company Profile </w:t>
            </w:r>
          </w:p>
        </w:tc>
        <w:tc>
          <w:tcPr>
            <w:tcW w:w="1078" w:type="dxa"/>
          </w:tcPr>
          <w:p w:rsidR="00F27ECC" w:rsidRPr="00C64FF8" w:rsidRDefault="00F27ECC" w:rsidP="005E05BE">
            <w:pPr>
              <w:rPr>
                <w:rFonts w:asciiTheme="majorHAnsi" w:hAnsiTheme="majorHAnsi" w:cstheme="majorBidi"/>
              </w:rPr>
            </w:pPr>
          </w:p>
        </w:tc>
        <w:tc>
          <w:tcPr>
            <w:tcW w:w="1414" w:type="dxa"/>
          </w:tcPr>
          <w:p w:rsidR="00F27ECC" w:rsidRPr="00C64FF8" w:rsidRDefault="00F27ECC" w:rsidP="005E05BE">
            <w:pPr>
              <w:rPr>
                <w:rFonts w:asciiTheme="majorHAnsi" w:hAnsiTheme="majorHAnsi" w:cstheme="majorBidi"/>
              </w:rPr>
            </w:pPr>
          </w:p>
        </w:tc>
      </w:tr>
      <w:tr w:rsidR="00F27ECC" w:rsidRPr="00C64FF8" w:rsidTr="005E05BE">
        <w:trPr>
          <w:trHeight w:val="62"/>
        </w:trPr>
        <w:tc>
          <w:tcPr>
            <w:tcW w:w="718" w:type="dxa"/>
          </w:tcPr>
          <w:p w:rsidR="00F27ECC" w:rsidRPr="00C64FF8" w:rsidRDefault="00F27ECC" w:rsidP="005E05BE">
            <w:pPr>
              <w:jc w:val="center"/>
              <w:rPr>
                <w:rFonts w:asciiTheme="majorHAnsi" w:hAnsiTheme="majorHAnsi" w:cstheme="majorBidi"/>
              </w:rPr>
            </w:pPr>
            <w:r w:rsidRPr="00C64FF8">
              <w:rPr>
                <w:rFonts w:asciiTheme="majorHAnsi" w:hAnsiTheme="majorHAnsi" w:cstheme="majorBidi"/>
              </w:rPr>
              <w:t>2</w:t>
            </w:r>
          </w:p>
        </w:tc>
        <w:tc>
          <w:tcPr>
            <w:tcW w:w="6453" w:type="dxa"/>
          </w:tcPr>
          <w:p w:rsidR="00F27ECC" w:rsidRPr="00C64FF8" w:rsidRDefault="00F27ECC" w:rsidP="005E05BE">
            <w:pPr>
              <w:rPr>
                <w:rFonts w:asciiTheme="majorHAnsi" w:hAnsiTheme="majorHAnsi" w:cstheme="majorBidi"/>
              </w:rPr>
            </w:pPr>
            <w:r w:rsidRPr="00C64FF8">
              <w:rPr>
                <w:rFonts w:asciiTheme="majorHAnsi" w:hAnsiTheme="majorHAnsi" w:cstheme="majorBidi"/>
              </w:rPr>
              <w:t>Active Taxpayer with Federal Board of Revenue</w:t>
            </w:r>
          </w:p>
        </w:tc>
        <w:tc>
          <w:tcPr>
            <w:tcW w:w="1078" w:type="dxa"/>
          </w:tcPr>
          <w:p w:rsidR="00F27ECC" w:rsidRPr="00C64FF8" w:rsidRDefault="00F27ECC" w:rsidP="005E05BE">
            <w:pPr>
              <w:rPr>
                <w:rFonts w:asciiTheme="majorHAnsi" w:hAnsiTheme="majorHAnsi" w:cstheme="majorBidi"/>
              </w:rPr>
            </w:pPr>
          </w:p>
        </w:tc>
        <w:tc>
          <w:tcPr>
            <w:tcW w:w="1414" w:type="dxa"/>
          </w:tcPr>
          <w:p w:rsidR="00F27ECC" w:rsidRPr="00C64FF8" w:rsidRDefault="00F27ECC" w:rsidP="005E05BE">
            <w:pPr>
              <w:rPr>
                <w:rFonts w:asciiTheme="majorHAnsi" w:hAnsiTheme="majorHAnsi" w:cstheme="majorBidi"/>
              </w:rPr>
            </w:pPr>
          </w:p>
        </w:tc>
      </w:tr>
      <w:tr w:rsidR="00F27ECC" w:rsidRPr="00C64FF8" w:rsidTr="005E05BE">
        <w:trPr>
          <w:trHeight w:val="56"/>
        </w:trPr>
        <w:tc>
          <w:tcPr>
            <w:tcW w:w="718" w:type="dxa"/>
          </w:tcPr>
          <w:p w:rsidR="00F27ECC" w:rsidRPr="00C64FF8" w:rsidRDefault="00F27ECC" w:rsidP="005E05BE">
            <w:pPr>
              <w:jc w:val="center"/>
              <w:rPr>
                <w:rFonts w:asciiTheme="majorHAnsi" w:hAnsiTheme="majorHAnsi" w:cstheme="majorBidi"/>
              </w:rPr>
            </w:pPr>
            <w:r w:rsidRPr="00C64FF8">
              <w:rPr>
                <w:rFonts w:asciiTheme="majorHAnsi" w:hAnsiTheme="majorHAnsi" w:cstheme="majorBidi"/>
              </w:rPr>
              <w:t>3</w:t>
            </w:r>
          </w:p>
        </w:tc>
        <w:tc>
          <w:tcPr>
            <w:tcW w:w="6453" w:type="dxa"/>
          </w:tcPr>
          <w:p w:rsidR="00F27ECC" w:rsidRPr="00C64FF8" w:rsidRDefault="00F27ECC" w:rsidP="005E05BE">
            <w:pPr>
              <w:rPr>
                <w:rFonts w:asciiTheme="majorHAnsi" w:hAnsiTheme="majorHAnsi" w:cstheme="majorBidi"/>
              </w:rPr>
            </w:pPr>
            <w:r w:rsidRPr="00C64FF8">
              <w:rPr>
                <w:rFonts w:asciiTheme="majorHAnsi" w:hAnsiTheme="majorHAnsi" w:cstheme="majorBidi"/>
              </w:rPr>
              <w:t>Sales Tax Registration</w:t>
            </w:r>
          </w:p>
        </w:tc>
        <w:tc>
          <w:tcPr>
            <w:tcW w:w="1078" w:type="dxa"/>
          </w:tcPr>
          <w:p w:rsidR="00F27ECC" w:rsidRPr="00C64FF8" w:rsidRDefault="00F27ECC" w:rsidP="005E05BE">
            <w:pPr>
              <w:rPr>
                <w:rFonts w:asciiTheme="majorHAnsi" w:hAnsiTheme="majorHAnsi" w:cstheme="majorBidi"/>
              </w:rPr>
            </w:pPr>
          </w:p>
        </w:tc>
        <w:tc>
          <w:tcPr>
            <w:tcW w:w="1414" w:type="dxa"/>
          </w:tcPr>
          <w:p w:rsidR="00F27ECC" w:rsidRPr="00C64FF8" w:rsidRDefault="00F27ECC" w:rsidP="005E05BE">
            <w:pPr>
              <w:rPr>
                <w:rFonts w:asciiTheme="majorHAnsi" w:hAnsiTheme="majorHAnsi" w:cstheme="majorBidi"/>
              </w:rPr>
            </w:pPr>
          </w:p>
        </w:tc>
      </w:tr>
      <w:tr w:rsidR="00F27ECC" w:rsidRPr="00C64FF8" w:rsidTr="005E05BE">
        <w:trPr>
          <w:trHeight w:val="368"/>
        </w:trPr>
        <w:tc>
          <w:tcPr>
            <w:tcW w:w="718" w:type="dxa"/>
          </w:tcPr>
          <w:p w:rsidR="00F27ECC" w:rsidRPr="00C64FF8" w:rsidRDefault="00F27ECC" w:rsidP="005E05BE">
            <w:pPr>
              <w:jc w:val="center"/>
              <w:rPr>
                <w:rFonts w:asciiTheme="majorHAnsi" w:hAnsiTheme="majorHAnsi" w:cstheme="majorBidi"/>
              </w:rPr>
            </w:pPr>
            <w:r w:rsidRPr="00C64FF8">
              <w:rPr>
                <w:rFonts w:asciiTheme="majorHAnsi" w:hAnsiTheme="majorHAnsi" w:cstheme="majorBidi"/>
              </w:rPr>
              <w:t>4</w:t>
            </w:r>
          </w:p>
        </w:tc>
        <w:tc>
          <w:tcPr>
            <w:tcW w:w="6453" w:type="dxa"/>
          </w:tcPr>
          <w:p w:rsidR="00F27ECC" w:rsidRPr="00C64FF8" w:rsidRDefault="00AD239A" w:rsidP="005E05BE">
            <w:pPr>
              <w:rPr>
                <w:rFonts w:asciiTheme="majorHAnsi" w:hAnsiTheme="majorHAnsi" w:cstheme="majorBidi"/>
              </w:rPr>
            </w:pPr>
            <w:r w:rsidRPr="00C64FF8">
              <w:rPr>
                <w:rFonts w:asciiTheme="majorHAnsi" w:hAnsiTheme="majorHAnsi" w:cstheme="majorBidi"/>
              </w:rPr>
              <w:t xml:space="preserve">A Certificate from the Principal to the effect that the bidder is technically competent to successfully complete the project and in case of failure the Principal will make good the work </w:t>
            </w:r>
          </w:p>
        </w:tc>
        <w:tc>
          <w:tcPr>
            <w:tcW w:w="1078" w:type="dxa"/>
          </w:tcPr>
          <w:p w:rsidR="00F27ECC" w:rsidRPr="00C64FF8" w:rsidRDefault="00F27ECC" w:rsidP="005E05BE">
            <w:pPr>
              <w:rPr>
                <w:rFonts w:asciiTheme="majorHAnsi" w:hAnsiTheme="majorHAnsi" w:cstheme="majorBidi"/>
              </w:rPr>
            </w:pPr>
          </w:p>
        </w:tc>
        <w:tc>
          <w:tcPr>
            <w:tcW w:w="1414" w:type="dxa"/>
          </w:tcPr>
          <w:p w:rsidR="00F27ECC" w:rsidRPr="00C64FF8" w:rsidRDefault="00F27ECC" w:rsidP="005E05BE">
            <w:pPr>
              <w:rPr>
                <w:rFonts w:asciiTheme="majorHAnsi" w:hAnsiTheme="majorHAnsi" w:cstheme="majorBidi"/>
              </w:rPr>
            </w:pPr>
          </w:p>
        </w:tc>
      </w:tr>
      <w:tr w:rsidR="00F27ECC" w:rsidRPr="00C64FF8" w:rsidTr="005E05BE">
        <w:trPr>
          <w:trHeight w:val="431"/>
        </w:trPr>
        <w:tc>
          <w:tcPr>
            <w:tcW w:w="718" w:type="dxa"/>
          </w:tcPr>
          <w:p w:rsidR="00F27ECC" w:rsidRPr="00C64FF8" w:rsidRDefault="00F27ECC" w:rsidP="005E05BE">
            <w:pPr>
              <w:jc w:val="center"/>
              <w:rPr>
                <w:rFonts w:asciiTheme="majorHAnsi" w:hAnsiTheme="majorHAnsi" w:cstheme="majorBidi"/>
              </w:rPr>
            </w:pPr>
            <w:r w:rsidRPr="00C64FF8">
              <w:rPr>
                <w:rFonts w:asciiTheme="majorHAnsi" w:hAnsiTheme="majorHAnsi" w:cstheme="majorBidi"/>
              </w:rPr>
              <w:t>5</w:t>
            </w:r>
          </w:p>
        </w:tc>
        <w:tc>
          <w:tcPr>
            <w:tcW w:w="6453" w:type="dxa"/>
          </w:tcPr>
          <w:p w:rsidR="00F27ECC" w:rsidRPr="00C64FF8" w:rsidRDefault="00F27ECC" w:rsidP="005E05BE">
            <w:pPr>
              <w:widowControl/>
              <w:contextualSpacing/>
              <w:jc w:val="both"/>
              <w:rPr>
                <w:rFonts w:asciiTheme="majorHAnsi" w:hAnsiTheme="majorHAnsi" w:cstheme="majorBidi"/>
                <w:bCs/>
              </w:rPr>
            </w:pPr>
            <w:r w:rsidRPr="00C64FF8">
              <w:rPr>
                <w:rFonts w:asciiTheme="majorHAnsi" w:hAnsiTheme="majorHAnsi" w:cstheme="majorBidi"/>
              </w:rPr>
              <w:t>Technical expertise available (complete list of technical manpower to be provided indicating position, qualification and experience)</w:t>
            </w:r>
          </w:p>
        </w:tc>
        <w:tc>
          <w:tcPr>
            <w:tcW w:w="1078" w:type="dxa"/>
          </w:tcPr>
          <w:p w:rsidR="00F27ECC" w:rsidRPr="00C64FF8" w:rsidRDefault="00F27ECC" w:rsidP="005E05BE">
            <w:pPr>
              <w:rPr>
                <w:rFonts w:asciiTheme="majorHAnsi" w:hAnsiTheme="majorHAnsi" w:cstheme="majorBidi"/>
              </w:rPr>
            </w:pPr>
          </w:p>
        </w:tc>
        <w:tc>
          <w:tcPr>
            <w:tcW w:w="1414" w:type="dxa"/>
          </w:tcPr>
          <w:p w:rsidR="00F27ECC" w:rsidRPr="00C64FF8" w:rsidRDefault="00F27ECC" w:rsidP="005E05BE">
            <w:pPr>
              <w:rPr>
                <w:rFonts w:asciiTheme="majorHAnsi" w:hAnsiTheme="majorHAnsi" w:cstheme="majorBidi"/>
              </w:rPr>
            </w:pPr>
          </w:p>
        </w:tc>
      </w:tr>
      <w:tr w:rsidR="00F27ECC" w:rsidRPr="00C64FF8" w:rsidTr="005E05BE">
        <w:trPr>
          <w:trHeight w:val="62"/>
        </w:trPr>
        <w:tc>
          <w:tcPr>
            <w:tcW w:w="718" w:type="dxa"/>
          </w:tcPr>
          <w:p w:rsidR="00F27ECC" w:rsidRPr="00C64FF8" w:rsidRDefault="00F27ECC" w:rsidP="005E05BE">
            <w:pPr>
              <w:jc w:val="center"/>
              <w:rPr>
                <w:rFonts w:asciiTheme="majorHAnsi" w:hAnsiTheme="majorHAnsi" w:cstheme="majorBidi"/>
              </w:rPr>
            </w:pPr>
            <w:r w:rsidRPr="00C64FF8">
              <w:rPr>
                <w:rFonts w:asciiTheme="majorHAnsi" w:hAnsiTheme="majorHAnsi" w:cstheme="majorBidi"/>
              </w:rPr>
              <w:t>6</w:t>
            </w:r>
          </w:p>
        </w:tc>
        <w:tc>
          <w:tcPr>
            <w:tcW w:w="6453" w:type="dxa"/>
          </w:tcPr>
          <w:p w:rsidR="00F27ECC" w:rsidRPr="00C64FF8" w:rsidRDefault="00F27ECC" w:rsidP="005E05BE">
            <w:pPr>
              <w:widowControl/>
              <w:contextualSpacing/>
              <w:jc w:val="both"/>
              <w:rPr>
                <w:rFonts w:asciiTheme="majorHAnsi" w:hAnsiTheme="majorHAnsi" w:cstheme="majorBidi"/>
                <w:bCs/>
              </w:rPr>
            </w:pPr>
            <w:r w:rsidRPr="00C64FF8">
              <w:rPr>
                <w:rFonts w:asciiTheme="majorHAnsi" w:hAnsiTheme="majorHAnsi" w:cstheme="majorBidi"/>
              </w:rPr>
              <w:t>Project Management Organization with Roles &amp; Responsibilities</w:t>
            </w:r>
          </w:p>
        </w:tc>
        <w:tc>
          <w:tcPr>
            <w:tcW w:w="1078" w:type="dxa"/>
          </w:tcPr>
          <w:p w:rsidR="00F27ECC" w:rsidRPr="00C64FF8" w:rsidRDefault="00F27ECC" w:rsidP="005E05BE">
            <w:pPr>
              <w:rPr>
                <w:rFonts w:asciiTheme="majorHAnsi" w:hAnsiTheme="majorHAnsi" w:cstheme="majorBidi"/>
              </w:rPr>
            </w:pPr>
          </w:p>
        </w:tc>
        <w:tc>
          <w:tcPr>
            <w:tcW w:w="1414" w:type="dxa"/>
          </w:tcPr>
          <w:p w:rsidR="00F27ECC" w:rsidRPr="00C64FF8" w:rsidRDefault="00F27ECC" w:rsidP="005E05BE">
            <w:pPr>
              <w:rPr>
                <w:rFonts w:asciiTheme="majorHAnsi" w:hAnsiTheme="majorHAnsi" w:cstheme="majorBidi"/>
              </w:rPr>
            </w:pPr>
          </w:p>
        </w:tc>
      </w:tr>
      <w:tr w:rsidR="00F27ECC" w:rsidRPr="00C64FF8" w:rsidTr="005E05BE">
        <w:trPr>
          <w:trHeight w:val="56"/>
        </w:trPr>
        <w:tc>
          <w:tcPr>
            <w:tcW w:w="718" w:type="dxa"/>
          </w:tcPr>
          <w:p w:rsidR="00F27ECC" w:rsidRPr="00C64FF8" w:rsidRDefault="00F27ECC" w:rsidP="005E05BE">
            <w:pPr>
              <w:jc w:val="center"/>
              <w:rPr>
                <w:rFonts w:asciiTheme="majorHAnsi" w:hAnsiTheme="majorHAnsi" w:cstheme="majorBidi"/>
              </w:rPr>
            </w:pPr>
            <w:r w:rsidRPr="00C64FF8">
              <w:rPr>
                <w:rFonts w:asciiTheme="majorHAnsi" w:hAnsiTheme="majorHAnsi" w:cstheme="majorBidi"/>
              </w:rPr>
              <w:t>7</w:t>
            </w:r>
          </w:p>
        </w:tc>
        <w:tc>
          <w:tcPr>
            <w:tcW w:w="6453" w:type="dxa"/>
          </w:tcPr>
          <w:p w:rsidR="00F27ECC" w:rsidRPr="00C64FF8" w:rsidRDefault="00F27ECC" w:rsidP="00952BA6">
            <w:pPr>
              <w:pStyle w:val="BodyText"/>
              <w:spacing w:before="0"/>
              <w:ind w:left="-21" w:firstLine="0"/>
              <w:jc w:val="both"/>
              <w:rPr>
                <w:rFonts w:asciiTheme="majorHAnsi" w:hAnsiTheme="majorHAnsi" w:cstheme="majorBidi"/>
              </w:rPr>
            </w:pPr>
            <w:r w:rsidRPr="00C64FF8">
              <w:rPr>
                <w:rFonts w:asciiTheme="majorHAnsi" w:hAnsiTheme="majorHAnsi" w:cstheme="majorBidi"/>
                <w:bCs/>
              </w:rPr>
              <w:t>Certific</w:t>
            </w:r>
            <w:r w:rsidRPr="00C64FF8">
              <w:rPr>
                <w:rFonts w:asciiTheme="majorHAnsi" w:hAnsiTheme="majorHAnsi" w:cstheme="majorBidi"/>
              </w:rPr>
              <w:t>ate must be attached showing that the firm has not be blacklisted or debarred by any Government Department.</w:t>
            </w:r>
          </w:p>
        </w:tc>
        <w:tc>
          <w:tcPr>
            <w:tcW w:w="1078" w:type="dxa"/>
          </w:tcPr>
          <w:p w:rsidR="00F27ECC" w:rsidRPr="00C64FF8" w:rsidRDefault="00F27ECC" w:rsidP="005E05BE">
            <w:pPr>
              <w:rPr>
                <w:rFonts w:asciiTheme="majorHAnsi" w:hAnsiTheme="majorHAnsi" w:cstheme="majorBidi"/>
              </w:rPr>
            </w:pPr>
          </w:p>
        </w:tc>
        <w:tc>
          <w:tcPr>
            <w:tcW w:w="1414" w:type="dxa"/>
          </w:tcPr>
          <w:p w:rsidR="00F27ECC" w:rsidRPr="00C64FF8" w:rsidRDefault="00F27ECC" w:rsidP="005E05BE">
            <w:pPr>
              <w:rPr>
                <w:rFonts w:asciiTheme="majorHAnsi" w:hAnsiTheme="majorHAnsi" w:cstheme="majorBidi"/>
              </w:rPr>
            </w:pPr>
          </w:p>
        </w:tc>
      </w:tr>
      <w:tr w:rsidR="00F27ECC" w:rsidRPr="00C64FF8" w:rsidTr="005E05BE">
        <w:trPr>
          <w:trHeight w:val="764"/>
        </w:trPr>
        <w:tc>
          <w:tcPr>
            <w:tcW w:w="718" w:type="dxa"/>
          </w:tcPr>
          <w:p w:rsidR="00F27ECC" w:rsidRPr="00C64FF8" w:rsidRDefault="00F27ECC" w:rsidP="005E05BE">
            <w:pPr>
              <w:jc w:val="center"/>
              <w:rPr>
                <w:rFonts w:asciiTheme="majorHAnsi" w:hAnsiTheme="majorHAnsi" w:cstheme="majorBidi"/>
              </w:rPr>
            </w:pPr>
            <w:r w:rsidRPr="00C64FF8">
              <w:rPr>
                <w:rFonts w:asciiTheme="majorHAnsi" w:hAnsiTheme="majorHAnsi" w:cstheme="majorBidi"/>
              </w:rPr>
              <w:t>8</w:t>
            </w:r>
          </w:p>
        </w:tc>
        <w:tc>
          <w:tcPr>
            <w:tcW w:w="6453" w:type="dxa"/>
          </w:tcPr>
          <w:p w:rsidR="00F27ECC" w:rsidRPr="00C64FF8" w:rsidRDefault="00F27ECC" w:rsidP="00952BA6">
            <w:pPr>
              <w:pStyle w:val="BodyText"/>
              <w:spacing w:before="0"/>
              <w:ind w:left="-21" w:firstLine="0"/>
              <w:jc w:val="both"/>
              <w:rPr>
                <w:rFonts w:asciiTheme="majorHAnsi" w:hAnsiTheme="majorHAnsi" w:cstheme="majorBidi"/>
              </w:rPr>
            </w:pPr>
            <w:r w:rsidRPr="00C64FF8">
              <w:rPr>
                <w:rFonts w:asciiTheme="majorHAnsi" w:hAnsiTheme="majorHAnsi" w:cstheme="majorBidi"/>
                <w:bCs/>
              </w:rPr>
              <w:t>Certific</w:t>
            </w:r>
            <w:r w:rsidRPr="00C64FF8">
              <w:rPr>
                <w:rFonts w:asciiTheme="majorHAnsi" w:hAnsiTheme="majorHAnsi" w:cstheme="majorBidi"/>
              </w:rPr>
              <w:t xml:space="preserve">ate must be attached showing that the equipment/supplies quoted by the firm are imported through legal channel/(s) and no grey channel/smuggled product is quoted. </w:t>
            </w:r>
          </w:p>
        </w:tc>
        <w:tc>
          <w:tcPr>
            <w:tcW w:w="1078" w:type="dxa"/>
          </w:tcPr>
          <w:p w:rsidR="00F27ECC" w:rsidRPr="00C64FF8" w:rsidRDefault="00F27ECC" w:rsidP="005E05BE">
            <w:pPr>
              <w:rPr>
                <w:rFonts w:asciiTheme="majorHAnsi" w:hAnsiTheme="majorHAnsi" w:cstheme="majorBidi"/>
              </w:rPr>
            </w:pPr>
          </w:p>
        </w:tc>
        <w:tc>
          <w:tcPr>
            <w:tcW w:w="1414" w:type="dxa"/>
          </w:tcPr>
          <w:p w:rsidR="00F27ECC" w:rsidRPr="00C64FF8" w:rsidRDefault="00F27ECC" w:rsidP="005E05BE">
            <w:pPr>
              <w:rPr>
                <w:rFonts w:asciiTheme="majorHAnsi" w:hAnsiTheme="majorHAnsi" w:cstheme="majorBidi"/>
              </w:rPr>
            </w:pPr>
          </w:p>
        </w:tc>
      </w:tr>
      <w:tr w:rsidR="00F27ECC" w:rsidRPr="00C64FF8" w:rsidTr="005E05BE">
        <w:trPr>
          <w:trHeight w:val="2474"/>
        </w:trPr>
        <w:tc>
          <w:tcPr>
            <w:tcW w:w="718" w:type="dxa"/>
          </w:tcPr>
          <w:p w:rsidR="00F27ECC" w:rsidRPr="00C64FF8" w:rsidRDefault="00F27ECC" w:rsidP="005E05BE">
            <w:pPr>
              <w:jc w:val="center"/>
              <w:rPr>
                <w:rFonts w:asciiTheme="majorHAnsi" w:hAnsiTheme="majorHAnsi" w:cstheme="majorBidi"/>
              </w:rPr>
            </w:pPr>
            <w:r w:rsidRPr="00C64FF8">
              <w:rPr>
                <w:rFonts w:asciiTheme="majorHAnsi" w:hAnsiTheme="majorHAnsi" w:cstheme="majorBidi"/>
              </w:rPr>
              <w:t>9</w:t>
            </w:r>
          </w:p>
        </w:tc>
        <w:tc>
          <w:tcPr>
            <w:tcW w:w="6453" w:type="dxa"/>
          </w:tcPr>
          <w:p w:rsidR="00F27ECC" w:rsidRPr="00C64FF8" w:rsidRDefault="00F27ECC" w:rsidP="005E05BE">
            <w:pPr>
              <w:rPr>
                <w:rFonts w:asciiTheme="majorHAnsi" w:hAnsiTheme="majorHAnsi" w:cstheme="majorBidi"/>
              </w:rPr>
            </w:pPr>
            <w:r w:rsidRPr="00C64FF8">
              <w:rPr>
                <w:rFonts w:asciiTheme="majorHAnsi" w:hAnsiTheme="majorHAnsi" w:cstheme="majorBidi"/>
              </w:rPr>
              <w:t xml:space="preserve">At least 5 Years’ Experience in supplies/installation of similar equipment to government/semi-government/ private company/ department (Documentary Proof in form of Work Order/Satisfactory Report must be attached). </w:t>
            </w:r>
          </w:p>
          <w:p w:rsidR="00F27ECC" w:rsidRPr="00C64FF8" w:rsidRDefault="00F27ECC" w:rsidP="005E05BE">
            <w:pPr>
              <w:rPr>
                <w:rFonts w:asciiTheme="majorHAnsi" w:hAnsiTheme="majorHAnsi" w:cstheme="majorBidi"/>
                <w:b/>
                <w:bCs/>
              </w:rPr>
            </w:pPr>
            <w:r w:rsidRPr="00C64FF8">
              <w:rPr>
                <w:rFonts w:asciiTheme="majorHAnsi" w:hAnsiTheme="majorHAnsi" w:cstheme="majorBidi"/>
              </w:rPr>
              <w:t>Detail as per following proforma be attached:</w:t>
            </w:r>
            <w:r w:rsidR="00351616" w:rsidRPr="00C64FF8">
              <w:rPr>
                <w:rFonts w:asciiTheme="majorHAnsi" w:hAnsiTheme="majorHAnsi" w:cstheme="majorBidi"/>
                <w:b/>
                <w:bCs/>
                <w:sz w:val="24"/>
              </w:rPr>
              <w:t>The Vendors should fill the table given below as mandatory requirement.</w:t>
            </w:r>
          </w:p>
          <w:p w:rsidR="00F27ECC" w:rsidRPr="00C64FF8" w:rsidRDefault="00F27ECC" w:rsidP="005E05BE">
            <w:pPr>
              <w:rPr>
                <w:rFonts w:asciiTheme="majorHAnsi" w:hAnsiTheme="majorHAnsi" w:cstheme="majorBidi"/>
              </w:rPr>
            </w:pPr>
          </w:p>
          <w:tbl>
            <w:tblPr>
              <w:tblStyle w:val="TableGrid"/>
              <w:tblW w:w="6227" w:type="dxa"/>
              <w:tblLook w:val="04A0"/>
            </w:tblPr>
            <w:tblGrid>
              <w:gridCol w:w="718"/>
              <w:gridCol w:w="1296"/>
              <w:gridCol w:w="2014"/>
              <w:gridCol w:w="1142"/>
              <w:gridCol w:w="1057"/>
            </w:tblGrid>
            <w:tr w:rsidR="00F27ECC" w:rsidRPr="00C64FF8" w:rsidTr="005E05BE">
              <w:tc>
                <w:tcPr>
                  <w:tcW w:w="718" w:type="dxa"/>
                </w:tcPr>
                <w:p w:rsidR="00F27ECC" w:rsidRPr="00C64FF8" w:rsidRDefault="00F27ECC" w:rsidP="005E05BE">
                  <w:pPr>
                    <w:jc w:val="center"/>
                    <w:rPr>
                      <w:rFonts w:asciiTheme="majorHAnsi" w:hAnsiTheme="majorHAnsi" w:cstheme="majorBidi"/>
                    </w:rPr>
                  </w:pPr>
                  <w:r w:rsidRPr="00C64FF8">
                    <w:rPr>
                      <w:rFonts w:asciiTheme="majorHAnsi" w:hAnsiTheme="majorHAnsi" w:cstheme="majorBidi"/>
                    </w:rPr>
                    <w:t>S.No.</w:t>
                  </w:r>
                </w:p>
              </w:tc>
              <w:tc>
                <w:tcPr>
                  <w:tcW w:w="1296" w:type="dxa"/>
                </w:tcPr>
                <w:p w:rsidR="00F27ECC" w:rsidRPr="00C64FF8" w:rsidRDefault="00F27ECC" w:rsidP="005E05BE">
                  <w:pPr>
                    <w:jc w:val="center"/>
                    <w:rPr>
                      <w:rFonts w:asciiTheme="majorHAnsi" w:hAnsiTheme="majorHAnsi" w:cstheme="majorBidi"/>
                    </w:rPr>
                  </w:pPr>
                  <w:r w:rsidRPr="00C64FF8">
                    <w:rPr>
                      <w:rFonts w:asciiTheme="majorHAnsi" w:hAnsiTheme="majorHAnsi" w:cstheme="majorBidi"/>
                    </w:rPr>
                    <w:t>Name of Customer</w:t>
                  </w:r>
                </w:p>
              </w:tc>
              <w:tc>
                <w:tcPr>
                  <w:tcW w:w="2014" w:type="dxa"/>
                </w:tcPr>
                <w:p w:rsidR="00F27ECC" w:rsidRPr="00C64FF8" w:rsidRDefault="00987E61" w:rsidP="00541648">
                  <w:pPr>
                    <w:jc w:val="center"/>
                    <w:rPr>
                      <w:rFonts w:asciiTheme="majorHAnsi" w:hAnsiTheme="majorHAnsi" w:cstheme="majorBidi"/>
                    </w:rPr>
                  </w:pPr>
                  <w:r w:rsidRPr="00C64FF8">
                    <w:rPr>
                      <w:rFonts w:asciiTheme="majorHAnsi" w:hAnsiTheme="majorHAnsi" w:cstheme="majorBidi"/>
                    </w:rPr>
                    <w:t xml:space="preserve">Number of Telephone Lines </w:t>
                  </w:r>
                </w:p>
              </w:tc>
              <w:tc>
                <w:tcPr>
                  <w:tcW w:w="1142" w:type="dxa"/>
                </w:tcPr>
                <w:p w:rsidR="00F27ECC" w:rsidRPr="00C64FF8" w:rsidRDefault="00F27ECC" w:rsidP="005E05BE">
                  <w:pPr>
                    <w:jc w:val="center"/>
                    <w:rPr>
                      <w:rFonts w:asciiTheme="majorHAnsi" w:hAnsiTheme="majorHAnsi" w:cstheme="majorBidi"/>
                    </w:rPr>
                  </w:pPr>
                  <w:r w:rsidRPr="00C64FF8">
                    <w:rPr>
                      <w:rFonts w:asciiTheme="majorHAnsi" w:hAnsiTheme="majorHAnsi" w:cstheme="majorBidi"/>
                    </w:rPr>
                    <w:t>Amount</w:t>
                  </w:r>
                </w:p>
              </w:tc>
              <w:tc>
                <w:tcPr>
                  <w:tcW w:w="1057" w:type="dxa"/>
                </w:tcPr>
                <w:p w:rsidR="00F27ECC" w:rsidRPr="00C64FF8" w:rsidRDefault="00F27ECC" w:rsidP="005E05BE">
                  <w:pPr>
                    <w:jc w:val="center"/>
                    <w:rPr>
                      <w:rFonts w:asciiTheme="majorHAnsi" w:hAnsiTheme="majorHAnsi" w:cstheme="majorBidi"/>
                    </w:rPr>
                  </w:pPr>
                  <w:r w:rsidRPr="00C64FF8">
                    <w:rPr>
                      <w:rFonts w:asciiTheme="majorHAnsi" w:hAnsiTheme="majorHAnsi" w:cstheme="majorBidi"/>
                    </w:rPr>
                    <w:t>Year of Job</w:t>
                  </w:r>
                </w:p>
              </w:tc>
            </w:tr>
            <w:tr w:rsidR="00F27ECC" w:rsidRPr="00C64FF8" w:rsidTr="005E05BE">
              <w:tc>
                <w:tcPr>
                  <w:tcW w:w="718" w:type="dxa"/>
                </w:tcPr>
                <w:p w:rsidR="00F27ECC" w:rsidRPr="00C64FF8" w:rsidRDefault="00F27ECC" w:rsidP="005E05BE">
                  <w:pPr>
                    <w:rPr>
                      <w:rFonts w:asciiTheme="majorHAnsi" w:hAnsiTheme="majorHAnsi" w:cstheme="majorBidi"/>
                    </w:rPr>
                  </w:pPr>
                </w:p>
              </w:tc>
              <w:tc>
                <w:tcPr>
                  <w:tcW w:w="1296" w:type="dxa"/>
                </w:tcPr>
                <w:p w:rsidR="00F27ECC" w:rsidRPr="00C64FF8" w:rsidRDefault="00F27ECC" w:rsidP="005E05BE">
                  <w:pPr>
                    <w:rPr>
                      <w:rFonts w:asciiTheme="majorHAnsi" w:hAnsiTheme="majorHAnsi" w:cstheme="majorBidi"/>
                    </w:rPr>
                  </w:pPr>
                </w:p>
              </w:tc>
              <w:tc>
                <w:tcPr>
                  <w:tcW w:w="2014" w:type="dxa"/>
                </w:tcPr>
                <w:p w:rsidR="00F27ECC" w:rsidRPr="00C64FF8" w:rsidRDefault="00F27ECC" w:rsidP="005E05BE">
                  <w:pPr>
                    <w:rPr>
                      <w:rFonts w:asciiTheme="majorHAnsi" w:hAnsiTheme="majorHAnsi" w:cstheme="majorBidi"/>
                    </w:rPr>
                  </w:pPr>
                </w:p>
              </w:tc>
              <w:tc>
                <w:tcPr>
                  <w:tcW w:w="1142" w:type="dxa"/>
                </w:tcPr>
                <w:p w:rsidR="00F27ECC" w:rsidRPr="00C64FF8" w:rsidRDefault="00F27ECC" w:rsidP="005E05BE">
                  <w:pPr>
                    <w:rPr>
                      <w:rFonts w:asciiTheme="majorHAnsi" w:hAnsiTheme="majorHAnsi" w:cstheme="majorBidi"/>
                    </w:rPr>
                  </w:pPr>
                </w:p>
              </w:tc>
              <w:tc>
                <w:tcPr>
                  <w:tcW w:w="1057" w:type="dxa"/>
                </w:tcPr>
                <w:p w:rsidR="00F27ECC" w:rsidRPr="00C64FF8" w:rsidRDefault="00F27ECC" w:rsidP="005E05BE">
                  <w:pPr>
                    <w:rPr>
                      <w:rFonts w:asciiTheme="majorHAnsi" w:hAnsiTheme="majorHAnsi" w:cstheme="majorBidi"/>
                    </w:rPr>
                  </w:pPr>
                </w:p>
              </w:tc>
            </w:tr>
          </w:tbl>
          <w:p w:rsidR="00F27ECC" w:rsidRPr="00C64FF8" w:rsidRDefault="00F27ECC" w:rsidP="005E05BE">
            <w:pPr>
              <w:rPr>
                <w:rFonts w:asciiTheme="majorHAnsi" w:hAnsiTheme="majorHAnsi" w:cstheme="majorBidi"/>
              </w:rPr>
            </w:pPr>
          </w:p>
        </w:tc>
        <w:tc>
          <w:tcPr>
            <w:tcW w:w="1078" w:type="dxa"/>
          </w:tcPr>
          <w:p w:rsidR="00F27ECC" w:rsidRPr="00C64FF8" w:rsidRDefault="00F27ECC" w:rsidP="005E05BE">
            <w:pPr>
              <w:rPr>
                <w:rFonts w:asciiTheme="majorHAnsi" w:hAnsiTheme="majorHAnsi" w:cstheme="majorBidi"/>
              </w:rPr>
            </w:pPr>
          </w:p>
        </w:tc>
        <w:tc>
          <w:tcPr>
            <w:tcW w:w="1414" w:type="dxa"/>
          </w:tcPr>
          <w:p w:rsidR="00F27ECC" w:rsidRPr="00C64FF8" w:rsidRDefault="00F27ECC" w:rsidP="005E05BE">
            <w:pPr>
              <w:rPr>
                <w:rFonts w:asciiTheme="majorHAnsi" w:hAnsiTheme="majorHAnsi" w:cstheme="majorBidi"/>
              </w:rPr>
            </w:pPr>
          </w:p>
        </w:tc>
      </w:tr>
      <w:tr w:rsidR="00F27ECC" w:rsidRPr="00C64FF8" w:rsidTr="005E05BE">
        <w:trPr>
          <w:trHeight w:val="530"/>
        </w:trPr>
        <w:tc>
          <w:tcPr>
            <w:tcW w:w="718" w:type="dxa"/>
          </w:tcPr>
          <w:p w:rsidR="00F27ECC" w:rsidRPr="00C64FF8" w:rsidRDefault="00F27ECC" w:rsidP="005E05BE">
            <w:pPr>
              <w:jc w:val="center"/>
              <w:rPr>
                <w:rFonts w:asciiTheme="majorHAnsi" w:hAnsiTheme="majorHAnsi" w:cstheme="majorBidi"/>
              </w:rPr>
            </w:pPr>
            <w:r w:rsidRPr="00C64FF8">
              <w:rPr>
                <w:rFonts w:asciiTheme="majorHAnsi" w:hAnsiTheme="majorHAnsi" w:cstheme="majorBidi"/>
              </w:rPr>
              <w:t>10</w:t>
            </w:r>
          </w:p>
        </w:tc>
        <w:tc>
          <w:tcPr>
            <w:tcW w:w="6453" w:type="dxa"/>
          </w:tcPr>
          <w:p w:rsidR="00F27ECC" w:rsidRPr="00C64FF8" w:rsidRDefault="00F27ECC" w:rsidP="00CB2315">
            <w:pPr>
              <w:pStyle w:val="Default"/>
              <w:jc w:val="both"/>
              <w:rPr>
                <w:rFonts w:asciiTheme="majorHAnsi" w:hAnsiTheme="majorHAnsi" w:cstheme="majorBidi"/>
                <w:sz w:val="22"/>
                <w:szCs w:val="22"/>
              </w:rPr>
            </w:pPr>
            <w:r w:rsidRPr="00C64FF8">
              <w:rPr>
                <w:rFonts w:asciiTheme="majorHAnsi" w:hAnsiTheme="majorHAnsi" w:cstheme="majorBidi"/>
                <w:sz w:val="22"/>
                <w:szCs w:val="22"/>
              </w:rPr>
              <w:t xml:space="preserve">Verifiable presence </w:t>
            </w:r>
            <w:r w:rsidR="00CB2315">
              <w:rPr>
                <w:rFonts w:asciiTheme="majorHAnsi" w:hAnsiTheme="majorHAnsi" w:cstheme="majorBidi"/>
                <w:sz w:val="22"/>
                <w:szCs w:val="22"/>
              </w:rPr>
              <w:t xml:space="preserve">of the principal or Authorized Distributor  </w:t>
            </w:r>
            <w:r w:rsidRPr="00C64FF8">
              <w:rPr>
                <w:rFonts w:asciiTheme="majorHAnsi" w:hAnsiTheme="majorHAnsi" w:cstheme="majorBidi"/>
                <w:sz w:val="22"/>
                <w:szCs w:val="22"/>
              </w:rPr>
              <w:t>at P</w:t>
            </w:r>
            <w:r w:rsidR="00CB2315">
              <w:rPr>
                <w:rFonts w:asciiTheme="majorHAnsi" w:hAnsiTheme="majorHAnsi" w:cstheme="majorBidi"/>
                <w:sz w:val="22"/>
                <w:szCs w:val="22"/>
              </w:rPr>
              <w:t>akistan</w:t>
            </w:r>
            <w:r w:rsidRPr="00C64FF8">
              <w:rPr>
                <w:rFonts w:asciiTheme="majorHAnsi" w:hAnsiTheme="majorHAnsi" w:cstheme="majorBidi"/>
                <w:sz w:val="22"/>
                <w:szCs w:val="22"/>
              </w:rPr>
              <w:t xml:space="preserve"> with ability to provide rapid/prompt support at University of Peshawar </w:t>
            </w:r>
          </w:p>
        </w:tc>
        <w:tc>
          <w:tcPr>
            <w:tcW w:w="1078" w:type="dxa"/>
          </w:tcPr>
          <w:p w:rsidR="00F27ECC" w:rsidRPr="00C64FF8" w:rsidRDefault="00F27ECC" w:rsidP="005E05BE">
            <w:pPr>
              <w:rPr>
                <w:rFonts w:asciiTheme="majorHAnsi" w:hAnsiTheme="majorHAnsi" w:cstheme="majorBidi"/>
              </w:rPr>
            </w:pPr>
          </w:p>
        </w:tc>
        <w:tc>
          <w:tcPr>
            <w:tcW w:w="1414" w:type="dxa"/>
          </w:tcPr>
          <w:p w:rsidR="00F27ECC" w:rsidRPr="00C64FF8" w:rsidRDefault="00F27ECC" w:rsidP="005E05BE">
            <w:pPr>
              <w:rPr>
                <w:rFonts w:asciiTheme="majorHAnsi" w:hAnsiTheme="majorHAnsi" w:cstheme="majorBidi"/>
              </w:rPr>
            </w:pPr>
          </w:p>
        </w:tc>
      </w:tr>
      <w:tr w:rsidR="00F27ECC" w:rsidRPr="00C64FF8" w:rsidTr="005E05BE">
        <w:trPr>
          <w:trHeight w:val="242"/>
        </w:trPr>
        <w:tc>
          <w:tcPr>
            <w:tcW w:w="718" w:type="dxa"/>
          </w:tcPr>
          <w:p w:rsidR="00F27ECC" w:rsidRPr="00C64FF8" w:rsidRDefault="00F27ECC" w:rsidP="005E05BE">
            <w:pPr>
              <w:jc w:val="center"/>
              <w:rPr>
                <w:rFonts w:asciiTheme="majorHAnsi" w:hAnsiTheme="majorHAnsi" w:cstheme="majorBidi"/>
              </w:rPr>
            </w:pPr>
            <w:r w:rsidRPr="00C64FF8">
              <w:rPr>
                <w:rFonts w:asciiTheme="majorHAnsi" w:hAnsiTheme="majorHAnsi" w:cstheme="majorBidi"/>
              </w:rPr>
              <w:t>11</w:t>
            </w:r>
          </w:p>
        </w:tc>
        <w:tc>
          <w:tcPr>
            <w:tcW w:w="6453" w:type="dxa"/>
          </w:tcPr>
          <w:p w:rsidR="00F27ECC" w:rsidRPr="00C64FF8" w:rsidRDefault="00F27ECC" w:rsidP="005E05BE">
            <w:pPr>
              <w:widowControl/>
              <w:spacing w:after="200" w:line="276" w:lineRule="auto"/>
              <w:contextualSpacing/>
              <w:rPr>
                <w:rFonts w:asciiTheme="majorHAnsi" w:hAnsiTheme="majorHAnsi" w:cstheme="majorBidi"/>
              </w:rPr>
            </w:pPr>
            <w:r w:rsidRPr="00C64FF8">
              <w:rPr>
                <w:rFonts w:asciiTheme="majorHAnsi" w:hAnsiTheme="majorHAnsi" w:cstheme="majorBidi"/>
                <w:bCs/>
              </w:rPr>
              <w:t>The Bidder must submit Manufacturer Authorization Letter/Certificate for participating in this tender from manufacturer of Active Hardware and Software</w:t>
            </w:r>
          </w:p>
        </w:tc>
        <w:tc>
          <w:tcPr>
            <w:tcW w:w="1078" w:type="dxa"/>
          </w:tcPr>
          <w:p w:rsidR="00F27ECC" w:rsidRPr="00C64FF8" w:rsidRDefault="00F27ECC" w:rsidP="005E05BE">
            <w:pPr>
              <w:rPr>
                <w:rFonts w:asciiTheme="majorHAnsi" w:hAnsiTheme="majorHAnsi" w:cstheme="majorBidi"/>
              </w:rPr>
            </w:pPr>
          </w:p>
        </w:tc>
        <w:tc>
          <w:tcPr>
            <w:tcW w:w="1414" w:type="dxa"/>
          </w:tcPr>
          <w:p w:rsidR="00F27ECC" w:rsidRPr="00C64FF8" w:rsidRDefault="00F27ECC" w:rsidP="005E05BE">
            <w:pPr>
              <w:rPr>
                <w:rFonts w:asciiTheme="majorHAnsi" w:hAnsiTheme="majorHAnsi" w:cstheme="majorBidi"/>
              </w:rPr>
            </w:pPr>
          </w:p>
        </w:tc>
      </w:tr>
      <w:tr w:rsidR="00F27ECC" w:rsidRPr="00C64FF8" w:rsidTr="005E05BE">
        <w:trPr>
          <w:trHeight w:val="242"/>
        </w:trPr>
        <w:tc>
          <w:tcPr>
            <w:tcW w:w="718" w:type="dxa"/>
          </w:tcPr>
          <w:p w:rsidR="00F27ECC" w:rsidRPr="00C64FF8" w:rsidRDefault="00F27ECC" w:rsidP="005E05BE">
            <w:pPr>
              <w:jc w:val="center"/>
              <w:rPr>
                <w:rFonts w:asciiTheme="majorHAnsi" w:hAnsiTheme="majorHAnsi" w:cstheme="majorBidi"/>
              </w:rPr>
            </w:pPr>
            <w:r w:rsidRPr="00C64FF8">
              <w:rPr>
                <w:rFonts w:asciiTheme="majorHAnsi" w:hAnsiTheme="majorHAnsi" w:cstheme="majorBidi"/>
              </w:rPr>
              <w:t>12</w:t>
            </w:r>
          </w:p>
        </w:tc>
        <w:tc>
          <w:tcPr>
            <w:tcW w:w="6453" w:type="dxa"/>
          </w:tcPr>
          <w:p w:rsidR="00F27ECC" w:rsidRPr="00C64FF8" w:rsidRDefault="00F27ECC" w:rsidP="005E05BE">
            <w:pPr>
              <w:pStyle w:val="Default"/>
              <w:jc w:val="both"/>
              <w:rPr>
                <w:rFonts w:asciiTheme="majorHAnsi" w:hAnsiTheme="majorHAnsi" w:cstheme="majorBidi"/>
                <w:sz w:val="22"/>
                <w:szCs w:val="22"/>
              </w:rPr>
            </w:pPr>
            <w:r w:rsidRPr="00C64FF8">
              <w:rPr>
                <w:rFonts w:asciiTheme="majorHAnsi" w:hAnsiTheme="majorHAnsi" w:cstheme="majorBidi"/>
                <w:bCs/>
                <w:sz w:val="22"/>
                <w:szCs w:val="22"/>
              </w:rPr>
              <w:t>Bidder must be ISO 9001/2008</w:t>
            </w:r>
            <w:r w:rsidR="00987E61" w:rsidRPr="00C64FF8">
              <w:rPr>
                <w:rFonts w:asciiTheme="majorHAnsi" w:hAnsiTheme="majorHAnsi" w:cstheme="majorBidi"/>
                <w:bCs/>
                <w:sz w:val="22"/>
                <w:szCs w:val="22"/>
              </w:rPr>
              <w:t xml:space="preserve"> or 9001/2015</w:t>
            </w:r>
            <w:r w:rsidRPr="00C64FF8">
              <w:rPr>
                <w:rFonts w:asciiTheme="majorHAnsi" w:hAnsiTheme="majorHAnsi" w:cstheme="majorBidi"/>
                <w:bCs/>
                <w:sz w:val="22"/>
                <w:szCs w:val="22"/>
              </w:rPr>
              <w:t xml:space="preserve"> certified</w:t>
            </w:r>
          </w:p>
        </w:tc>
        <w:tc>
          <w:tcPr>
            <w:tcW w:w="1078" w:type="dxa"/>
          </w:tcPr>
          <w:p w:rsidR="00F27ECC" w:rsidRPr="00C64FF8" w:rsidRDefault="00F27ECC" w:rsidP="005E05BE">
            <w:pPr>
              <w:rPr>
                <w:rFonts w:asciiTheme="majorHAnsi" w:hAnsiTheme="majorHAnsi" w:cstheme="majorBidi"/>
              </w:rPr>
            </w:pPr>
          </w:p>
        </w:tc>
        <w:tc>
          <w:tcPr>
            <w:tcW w:w="1414" w:type="dxa"/>
          </w:tcPr>
          <w:p w:rsidR="00F27ECC" w:rsidRPr="00C64FF8" w:rsidRDefault="00F27ECC" w:rsidP="005E05BE">
            <w:pPr>
              <w:rPr>
                <w:rFonts w:asciiTheme="majorHAnsi" w:hAnsiTheme="majorHAnsi" w:cstheme="majorBidi"/>
              </w:rPr>
            </w:pPr>
          </w:p>
        </w:tc>
      </w:tr>
      <w:tr w:rsidR="00F27ECC" w:rsidRPr="00C64FF8" w:rsidTr="005E05BE">
        <w:trPr>
          <w:trHeight w:val="242"/>
        </w:trPr>
        <w:tc>
          <w:tcPr>
            <w:tcW w:w="718" w:type="dxa"/>
          </w:tcPr>
          <w:p w:rsidR="00F27ECC" w:rsidRPr="00C64FF8" w:rsidRDefault="00F27ECC" w:rsidP="005E05BE">
            <w:pPr>
              <w:jc w:val="center"/>
              <w:rPr>
                <w:rFonts w:asciiTheme="majorHAnsi" w:hAnsiTheme="majorHAnsi" w:cstheme="majorBidi"/>
              </w:rPr>
            </w:pPr>
            <w:r w:rsidRPr="00C64FF8">
              <w:rPr>
                <w:rFonts w:asciiTheme="majorHAnsi" w:hAnsiTheme="majorHAnsi" w:cstheme="majorBidi"/>
              </w:rPr>
              <w:t>13</w:t>
            </w:r>
          </w:p>
        </w:tc>
        <w:tc>
          <w:tcPr>
            <w:tcW w:w="6453" w:type="dxa"/>
          </w:tcPr>
          <w:p w:rsidR="00F27ECC" w:rsidRPr="00C64FF8" w:rsidRDefault="00F27ECC" w:rsidP="005E05BE">
            <w:pPr>
              <w:pStyle w:val="Default"/>
              <w:jc w:val="both"/>
              <w:rPr>
                <w:rFonts w:asciiTheme="majorHAnsi" w:hAnsiTheme="majorHAnsi" w:cstheme="majorBidi"/>
                <w:sz w:val="22"/>
                <w:szCs w:val="22"/>
              </w:rPr>
            </w:pPr>
            <w:r w:rsidRPr="00C64FF8">
              <w:rPr>
                <w:rFonts w:asciiTheme="majorHAnsi" w:hAnsiTheme="majorHAnsi" w:cstheme="majorBidi"/>
                <w:bCs/>
                <w:sz w:val="22"/>
                <w:szCs w:val="22"/>
              </w:rPr>
              <w:t xml:space="preserve">Upon request, bidder must arrange onsite visit where cable network and </w:t>
            </w:r>
            <w:r w:rsidR="00987E61" w:rsidRPr="00C64FF8">
              <w:rPr>
                <w:rFonts w:asciiTheme="majorHAnsi" w:hAnsiTheme="majorHAnsi" w:cstheme="majorBidi"/>
                <w:bCs/>
                <w:sz w:val="22"/>
                <w:szCs w:val="22"/>
              </w:rPr>
              <w:t>PABX</w:t>
            </w:r>
            <w:r w:rsidRPr="00C64FF8">
              <w:rPr>
                <w:rFonts w:asciiTheme="majorHAnsi" w:hAnsiTheme="majorHAnsi" w:cstheme="majorBidi"/>
                <w:bCs/>
                <w:sz w:val="22"/>
                <w:szCs w:val="22"/>
              </w:rPr>
              <w:t xml:space="preserve"> solution is deployed</w:t>
            </w:r>
          </w:p>
        </w:tc>
        <w:tc>
          <w:tcPr>
            <w:tcW w:w="1078" w:type="dxa"/>
          </w:tcPr>
          <w:p w:rsidR="00F27ECC" w:rsidRPr="00C64FF8" w:rsidRDefault="00F27ECC" w:rsidP="005E05BE">
            <w:pPr>
              <w:rPr>
                <w:rFonts w:asciiTheme="majorHAnsi" w:hAnsiTheme="majorHAnsi" w:cstheme="majorBidi"/>
              </w:rPr>
            </w:pPr>
          </w:p>
        </w:tc>
        <w:tc>
          <w:tcPr>
            <w:tcW w:w="1414" w:type="dxa"/>
          </w:tcPr>
          <w:p w:rsidR="00F27ECC" w:rsidRPr="00C64FF8" w:rsidRDefault="00F27ECC" w:rsidP="005E05BE">
            <w:pPr>
              <w:rPr>
                <w:rFonts w:asciiTheme="majorHAnsi" w:hAnsiTheme="majorHAnsi" w:cstheme="majorBidi"/>
              </w:rPr>
            </w:pPr>
          </w:p>
        </w:tc>
      </w:tr>
      <w:tr w:rsidR="00F27ECC" w:rsidRPr="00C64FF8" w:rsidTr="005E05BE">
        <w:trPr>
          <w:trHeight w:val="242"/>
        </w:trPr>
        <w:tc>
          <w:tcPr>
            <w:tcW w:w="718" w:type="dxa"/>
          </w:tcPr>
          <w:p w:rsidR="00F27ECC" w:rsidRPr="00C64FF8" w:rsidRDefault="00F27ECC" w:rsidP="005E05BE">
            <w:pPr>
              <w:jc w:val="center"/>
              <w:rPr>
                <w:rFonts w:asciiTheme="majorHAnsi" w:hAnsiTheme="majorHAnsi" w:cstheme="majorBidi"/>
              </w:rPr>
            </w:pPr>
            <w:r w:rsidRPr="00C64FF8">
              <w:rPr>
                <w:rFonts w:asciiTheme="majorHAnsi" w:hAnsiTheme="majorHAnsi" w:cstheme="majorBidi"/>
              </w:rPr>
              <w:t>14</w:t>
            </w:r>
          </w:p>
        </w:tc>
        <w:tc>
          <w:tcPr>
            <w:tcW w:w="6453" w:type="dxa"/>
          </w:tcPr>
          <w:p w:rsidR="00F27ECC" w:rsidRPr="00C64FF8" w:rsidRDefault="00F27ECC" w:rsidP="005E05BE">
            <w:pPr>
              <w:widowControl/>
              <w:spacing w:after="200" w:line="276" w:lineRule="auto"/>
              <w:contextualSpacing/>
              <w:rPr>
                <w:rFonts w:asciiTheme="majorHAnsi" w:hAnsiTheme="majorHAnsi" w:cstheme="majorBidi"/>
              </w:rPr>
            </w:pPr>
            <w:r w:rsidRPr="00C64FF8">
              <w:rPr>
                <w:rFonts w:asciiTheme="majorHAnsi" w:hAnsiTheme="majorHAnsi" w:cstheme="majorBidi"/>
                <w:bCs/>
              </w:rPr>
              <w:t xml:space="preserve">Quoted Brands of Active Hardware and Software must be in the business globally for a minimum period of </w:t>
            </w:r>
            <w:r w:rsidR="00987E61" w:rsidRPr="00C64FF8">
              <w:rPr>
                <w:rFonts w:asciiTheme="majorHAnsi" w:hAnsiTheme="majorHAnsi" w:cstheme="majorBidi"/>
                <w:bCs/>
              </w:rPr>
              <w:t>5</w:t>
            </w:r>
            <w:r w:rsidRPr="00C64FF8">
              <w:rPr>
                <w:rFonts w:asciiTheme="majorHAnsi" w:hAnsiTheme="majorHAnsi" w:cstheme="majorBidi"/>
                <w:bCs/>
              </w:rPr>
              <w:t xml:space="preserve"> years</w:t>
            </w:r>
          </w:p>
        </w:tc>
        <w:tc>
          <w:tcPr>
            <w:tcW w:w="1078" w:type="dxa"/>
          </w:tcPr>
          <w:p w:rsidR="00F27ECC" w:rsidRPr="00C64FF8" w:rsidRDefault="00F27ECC" w:rsidP="005E05BE">
            <w:pPr>
              <w:rPr>
                <w:rFonts w:asciiTheme="majorHAnsi" w:hAnsiTheme="majorHAnsi" w:cstheme="majorBidi"/>
              </w:rPr>
            </w:pPr>
          </w:p>
        </w:tc>
        <w:tc>
          <w:tcPr>
            <w:tcW w:w="1414" w:type="dxa"/>
          </w:tcPr>
          <w:p w:rsidR="00F27ECC" w:rsidRPr="00C64FF8" w:rsidRDefault="00F27ECC" w:rsidP="005E05BE">
            <w:pPr>
              <w:rPr>
                <w:rFonts w:asciiTheme="majorHAnsi" w:hAnsiTheme="majorHAnsi" w:cstheme="majorBidi"/>
              </w:rPr>
            </w:pPr>
          </w:p>
        </w:tc>
      </w:tr>
      <w:tr w:rsidR="00F27ECC" w:rsidRPr="00C64FF8" w:rsidTr="005E05BE">
        <w:trPr>
          <w:trHeight w:val="242"/>
        </w:trPr>
        <w:tc>
          <w:tcPr>
            <w:tcW w:w="718" w:type="dxa"/>
          </w:tcPr>
          <w:p w:rsidR="00F27ECC" w:rsidRPr="00C64FF8" w:rsidRDefault="007B1043" w:rsidP="005E05BE">
            <w:pPr>
              <w:jc w:val="center"/>
              <w:rPr>
                <w:rFonts w:asciiTheme="majorHAnsi" w:hAnsiTheme="majorHAnsi" w:cstheme="majorBidi"/>
              </w:rPr>
            </w:pPr>
            <w:r w:rsidRPr="00C64FF8">
              <w:rPr>
                <w:rFonts w:asciiTheme="majorHAnsi" w:hAnsiTheme="majorHAnsi" w:cstheme="majorBidi"/>
              </w:rPr>
              <w:t>1</w:t>
            </w:r>
            <w:r w:rsidR="00987E61" w:rsidRPr="00C64FF8">
              <w:rPr>
                <w:rFonts w:asciiTheme="majorHAnsi" w:hAnsiTheme="majorHAnsi" w:cstheme="majorBidi"/>
              </w:rPr>
              <w:t>5</w:t>
            </w:r>
          </w:p>
        </w:tc>
        <w:tc>
          <w:tcPr>
            <w:tcW w:w="6453" w:type="dxa"/>
          </w:tcPr>
          <w:p w:rsidR="00F27ECC" w:rsidRPr="00C64FF8" w:rsidRDefault="00F27ECC" w:rsidP="005E05BE">
            <w:pPr>
              <w:pStyle w:val="Default"/>
              <w:jc w:val="both"/>
              <w:rPr>
                <w:rFonts w:asciiTheme="majorHAnsi" w:hAnsiTheme="majorHAnsi" w:cstheme="majorBidi"/>
                <w:sz w:val="22"/>
                <w:szCs w:val="22"/>
              </w:rPr>
            </w:pPr>
            <w:r w:rsidRPr="00C64FF8">
              <w:rPr>
                <w:rFonts w:asciiTheme="majorHAnsi" w:hAnsiTheme="majorHAnsi" w:cstheme="majorBidi"/>
                <w:sz w:val="22"/>
                <w:szCs w:val="22"/>
              </w:rPr>
              <w:t>CDR @ 2% of bid cost attached with Financial Proposal</w:t>
            </w:r>
          </w:p>
        </w:tc>
        <w:tc>
          <w:tcPr>
            <w:tcW w:w="1078" w:type="dxa"/>
          </w:tcPr>
          <w:p w:rsidR="00F27ECC" w:rsidRPr="00C64FF8" w:rsidRDefault="00F27ECC" w:rsidP="005E05BE">
            <w:pPr>
              <w:rPr>
                <w:rFonts w:asciiTheme="majorHAnsi" w:hAnsiTheme="majorHAnsi" w:cstheme="majorBidi"/>
              </w:rPr>
            </w:pPr>
          </w:p>
        </w:tc>
        <w:tc>
          <w:tcPr>
            <w:tcW w:w="1414" w:type="dxa"/>
          </w:tcPr>
          <w:p w:rsidR="00F27ECC" w:rsidRPr="00C64FF8" w:rsidRDefault="00F27ECC" w:rsidP="005E05BE">
            <w:pPr>
              <w:rPr>
                <w:rFonts w:asciiTheme="majorHAnsi" w:hAnsiTheme="majorHAnsi" w:cstheme="majorBidi"/>
              </w:rPr>
            </w:pPr>
          </w:p>
        </w:tc>
      </w:tr>
    </w:tbl>
    <w:p w:rsidR="00F27ECC" w:rsidRPr="00C64FF8" w:rsidRDefault="00F27ECC" w:rsidP="00F27ECC">
      <w:pPr>
        <w:rPr>
          <w:rFonts w:asciiTheme="majorHAnsi" w:hAnsiTheme="majorHAnsi" w:cstheme="majorBidi"/>
        </w:rPr>
      </w:pPr>
    </w:p>
    <w:p w:rsidR="00D1389B" w:rsidRPr="00C64FF8" w:rsidRDefault="00D1389B" w:rsidP="00D1389B">
      <w:pPr>
        <w:widowControl/>
        <w:spacing w:after="200" w:line="276" w:lineRule="auto"/>
        <w:rPr>
          <w:rFonts w:asciiTheme="majorHAnsi" w:hAnsiTheme="majorHAnsi" w:cstheme="majorBidi"/>
          <w:b/>
          <w:sz w:val="20"/>
          <w:szCs w:val="20"/>
        </w:rPr>
      </w:pPr>
      <w:r w:rsidRPr="00C64FF8">
        <w:rPr>
          <w:rFonts w:asciiTheme="majorHAnsi" w:hAnsiTheme="majorHAnsi" w:cstheme="majorBidi"/>
          <w:b/>
          <w:sz w:val="20"/>
          <w:szCs w:val="20"/>
        </w:rPr>
        <w:t>Signature and Stamp of the Bidder:  __________________________</w:t>
      </w:r>
    </w:p>
    <w:p w:rsidR="00F27ECC" w:rsidRPr="00C64FF8" w:rsidRDefault="00F27ECC" w:rsidP="00F873A0">
      <w:pPr>
        <w:widowControl/>
        <w:spacing w:after="200" w:line="276" w:lineRule="auto"/>
        <w:rPr>
          <w:rFonts w:asciiTheme="majorHAnsi" w:hAnsiTheme="majorHAnsi" w:cstheme="majorBidi"/>
          <w:b/>
          <w:sz w:val="20"/>
          <w:szCs w:val="20"/>
        </w:rPr>
      </w:pPr>
      <w:r w:rsidRPr="00C64FF8">
        <w:rPr>
          <w:rFonts w:asciiTheme="majorHAnsi" w:hAnsiTheme="majorHAnsi" w:cstheme="majorBidi"/>
          <w:b/>
          <w:sz w:val="20"/>
          <w:szCs w:val="20"/>
        </w:rPr>
        <w:t xml:space="preserve">B. Non-Mandatory/Scoring </w:t>
      </w:r>
      <w:r w:rsidR="00841EFA" w:rsidRPr="00C64FF8">
        <w:rPr>
          <w:rFonts w:asciiTheme="majorHAnsi" w:hAnsiTheme="majorHAnsi" w:cstheme="majorBidi"/>
          <w:b/>
          <w:sz w:val="20"/>
          <w:szCs w:val="20"/>
        </w:rPr>
        <w:t>Requirement</w:t>
      </w:r>
      <w:r w:rsidRPr="00C64FF8">
        <w:rPr>
          <w:rFonts w:asciiTheme="majorHAnsi" w:hAnsiTheme="majorHAnsi" w:cstheme="majorBidi"/>
          <w:b/>
          <w:sz w:val="20"/>
          <w:szCs w:val="20"/>
        </w:rPr>
        <w:t>/Criteria</w:t>
      </w:r>
    </w:p>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1854"/>
        <w:gridCol w:w="3780"/>
        <w:gridCol w:w="19"/>
        <w:gridCol w:w="881"/>
        <w:gridCol w:w="19"/>
        <w:gridCol w:w="1689"/>
        <w:gridCol w:w="19"/>
        <w:gridCol w:w="1691"/>
        <w:gridCol w:w="19"/>
      </w:tblGrid>
      <w:tr w:rsidR="003A2697" w:rsidRPr="00C64FF8" w:rsidTr="00A0070F">
        <w:trPr>
          <w:gridAfter w:val="1"/>
          <w:wAfter w:w="19" w:type="dxa"/>
          <w:trHeight w:val="280"/>
          <w:jc w:val="center"/>
        </w:trPr>
        <w:tc>
          <w:tcPr>
            <w:tcW w:w="697" w:type="dxa"/>
            <w:shd w:val="clear" w:color="auto" w:fill="auto"/>
            <w:noWrap/>
            <w:hideMark/>
          </w:tcPr>
          <w:p w:rsidR="003A2697" w:rsidRPr="00C64FF8" w:rsidRDefault="003A2697" w:rsidP="003A2697">
            <w:pPr>
              <w:jc w:val="center"/>
              <w:rPr>
                <w:rFonts w:asciiTheme="majorHAnsi" w:hAnsiTheme="majorHAnsi" w:cstheme="majorBidi"/>
                <w:b/>
                <w:bCs/>
                <w:color w:val="000000"/>
              </w:rPr>
            </w:pPr>
            <w:r w:rsidRPr="00C64FF8">
              <w:rPr>
                <w:rFonts w:asciiTheme="majorHAnsi" w:hAnsiTheme="majorHAnsi" w:cstheme="majorBidi"/>
                <w:b/>
                <w:bCs/>
                <w:color w:val="000000"/>
              </w:rPr>
              <w:lastRenderedPageBreak/>
              <w:t>S.No</w:t>
            </w:r>
          </w:p>
        </w:tc>
        <w:tc>
          <w:tcPr>
            <w:tcW w:w="1852" w:type="dxa"/>
            <w:shd w:val="clear" w:color="auto" w:fill="auto"/>
            <w:noWrap/>
            <w:hideMark/>
          </w:tcPr>
          <w:p w:rsidR="003A2697" w:rsidRPr="00C64FF8" w:rsidRDefault="003A2697" w:rsidP="003A2697">
            <w:pPr>
              <w:jc w:val="center"/>
              <w:rPr>
                <w:rFonts w:asciiTheme="majorHAnsi" w:hAnsiTheme="majorHAnsi" w:cstheme="majorBidi"/>
                <w:b/>
                <w:bCs/>
                <w:color w:val="000000"/>
              </w:rPr>
            </w:pPr>
            <w:r w:rsidRPr="00C64FF8">
              <w:rPr>
                <w:rFonts w:asciiTheme="majorHAnsi" w:hAnsiTheme="majorHAnsi" w:cstheme="majorBidi"/>
                <w:b/>
                <w:bCs/>
                <w:color w:val="000000"/>
              </w:rPr>
              <w:t>Criteria List</w:t>
            </w:r>
          </w:p>
        </w:tc>
        <w:tc>
          <w:tcPr>
            <w:tcW w:w="3780" w:type="dxa"/>
            <w:shd w:val="clear" w:color="auto" w:fill="auto"/>
            <w:noWrap/>
            <w:hideMark/>
          </w:tcPr>
          <w:p w:rsidR="003A2697" w:rsidRPr="00C64FF8" w:rsidRDefault="003A2697" w:rsidP="003A2697">
            <w:pPr>
              <w:jc w:val="center"/>
              <w:rPr>
                <w:rFonts w:asciiTheme="majorHAnsi" w:hAnsiTheme="majorHAnsi" w:cstheme="majorBidi"/>
                <w:b/>
                <w:bCs/>
                <w:color w:val="000000"/>
              </w:rPr>
            </w:pPr>
            <w:r w:rsidRPr="00C64FF8">
              <w:rPr>
                <w:rFonts w:asciiTheme="majorHAnsi" w:hAnsiTheme="majorHAnsi" w:cstheme="majorBidi"/>
                <w:b/>
                <w:bCs/>
                <w:color w:val="000000"/>
              </w:rPr>
              <w:t>Description</w:t>
            </w:r>
          </w:p>
        </w:tc>
        <w:tc>
          <w:tcPr>
            <w:tcW w:w="900" w:type="dxa"/>
            <w:gridSpan w:val="2"/>
            <w:shd w:val="clear" w:color="auto" w:fill="auto"/>
            <w:noWrap/>
            <w:hideMark/>
          </w:tcPr>
          <w:p w:rsidR="003A2697" w:rsidRPr="00C64FF8" w:rsidRDefault="003A2697" w:rsidP="003A2697">
            <w:pPr>
              <w:jc w:val="center"/>
              <w:rPr>
                <w:rFonts w:asciiTheme="majorHAnsi" w:hAnsiTheme="majorHAnsi" w:cstheme="majorBidi"/>
                <w:b/>
                <w:bCs/>
                <w:color w:val="000000"/>
              </w:rPr>
            </w:pPr>
            <w:r w:rsidRPr="00C64FF8">
              <w:rPr>
                <w:rFonts w:asciiTheme="majorHAnsi" w:hAnsiTheme="majorHAnsi" w:cstheme="majorBidi"/>
                <w:b/>
                <w:bCs/>
                <w:color w:val="000000"/>
              </w:rPr>
              <w:t>Max. Marks</w:t>
            </w:r>
          </w:p>
        </w:tc>
        <w:tc>
          <w:tcPr>
            <w:tcW w:w="1710" w:type="dxa"/>
            <w:gridSpan w:val="2"/>
          </w:tcPr>
          <w:p w:rsidR="003A2697" w:rsidRPr="00C64FF8" w:rsidRDefault="003A2697" w:rsidP="003A2697">
            <w:pPr>
              <w:jc w:val="center"/>
              <w:rPr>
                <w:rFonts w:asciiTheme="majorHAnsi" w:hAnsiTheme="majorHAnsi" w:cstheme="majorBidi"/>
                <w:b/>
                <w:bCs/>
                <w:color w:val="000000"/>
              </w:rPr>
            </w:pPr>
            <w:r w:rsidRPr="00C64FF8">
              <w:rPr>
                <w:rFonts w:asciiTheme="majorHAnsi" w:hAnsiTheme="majorHAnsi" w:cstheme="majorBidi"/>
                <w:b/>
                <w:bCs/>
                <w:color w:val="000000"/>
              </w:rPr>
              <w:t>Response of Bidder w.r.t Criteria</w:t>
            </w:r>
          </w:p>
        </w:tc>
        <w:tc>
          <w:tcPr>
            <w:tcW w:w="1710" w:type="dxa"/>
            <w:gridSpan w:val="2"/>
          </w:tcPr>
          <w:p w:rsidR="003A2697" w:rsidRPr="00C64FF8" w:rsidRDefault="003A2697" w:rsidP="003A2697">
            <w:pPr>
              <w:jc w:val="center"/>
              <w:rPr>
                <w:rFonts w:asciiTheme="majorHAnsi" w:hAnsiTheme="majorHAnsi" w:cstheme="majorBidi"/>
                <w:b/>
                <w:bCs/>
              </w:rPr>
            </w:pPr>
            <w:r w:rsidRPr="00C64FF8">
              <w:rPr>
                <w:rFonts w:asciiTheme="majorHAnsi" w:hAnsiTheme="majorHAnsi" w:cstheme="majorBidi"/>
                <w:b/>
                <w:bCs/>
              </w:rPr>
              <w:t>Documentary Proof/</w:t>
            </w:r>
          </w:p>
          <w:p w:rsidR="003A2697" w:rsidRPr="00C64FF8" w:rsidRDefault="003A2697" w:rsidP="003A2697">
            <w:pPr>
              <w:jc w:val="center"/>
              <w:rPr>
                <w:rFonts w:asciiTheme="majorHAnsi" w:hAnsiTheme="majorHAnsi" w:cstheme="majorBidi"/>
                <w:b/>
                <w:bCs/>
              </w:rPr>
            </w:pPr>
            <w:r w:rsidRPr="00C64FF8">
              <w:rPr>
                <w:rFonts w:asciiTheme="majorHAnsi" w:hAnsiTheme="majorHAnsi" w:cstheme="majorBidi"/>
                <w:b/>
                <w:bCs/>
              </w:rPr>
              <w:t>Page No.</w:t>
            </w:r>
          </w:p>
        </w:tc>
      </w:tr>
      <w:tr w:rsidR="003A2697" w:rsidRPr="00C64FF8" w:rsidTr="00A0070F">
        <w:trPr>
          <w:gridAfter w:val="1"/>
          <w:wAfter w:w="19" w:type="dxa"/>
          <w:trHeight w:val="601"/>
          <w:jc w:val="center"/>
        </w:trPr>
        <w:tc>
          <w:tcPr>
            <w:tcW w:w="697" w:type="dxa"/>
            <w:shd w:val="clear" w:color="auto" w:fill="auto"/>
            <w:noWrap/>
            <w:hideMark/>
          </w:tcPr>
          <w:p w:rsidR="003A2697" w:rsidRPr="00C64FF8" w:rsidRDefault="003A2697" w:rsidP="003A2697">
            <w:pPr>
              <w:jc w:val="center"/>
              <w:rPr>
                <w:rFonts w:asciiTheme="majorHAnsi" w:hAnsiTheme="majorHAnsi" w:cstheme="majorBidi"/>
                <w:color w:val="000000"/>
              </w:rPr>
            </w:pPr>
            <w:r w:rsidRPr="00C64FF8">
              <w:rPr>
                <w:rFonts w:asciiTheme="majorHAnsi" w:hAnsiTheme="majorHAnsi" w:cstheme="majorBidi"/>
                <w:color w:val="000000"/>
              </w:rPr>
              <w:t>1</w:t>
            </w:r>
          </w:p>
        </w:tc>
        <w:tc>
          <w:tcPr>
            <w:tcW w:w="1852" w:type="dxa"/>
            <w:shd w:val="clear" w:color="auto" w:fill="auto"/>
            <w:noWrap/>
            <w:hideMark/>
          </w:tcPr>
          <w:p w:rsidR="003A2697" w:rsidRPr="00C64FF8" w:rsidRDefault="003A2697" w:rsidP="003A2697">
            <w:pPr>
              <w:rPr>
                <w:rFonts w:asciiTheme="majorHAnsi" w:hAnsiTheme="majorHAnsi" w:cstheme="majorBidi"/>
              </w:rPr>
            </w:pPr>
            <w:r w:rsidRPr="00C64FF8">
              <w:rPr>
                <w:rFonts w:asciiTheme="majorHAnsi" w:hAnsiTheme="majorHAnsi" w:cstheme="majorBidi"/>
              </w:rPr>
              <w:t>Firm’s years of service</w:t>
            </w:r>
          </w:p>
        </w:tc>
        <w:tc>
          <w:tcPr>
            <w:tcW w:w="3780" w:type="dxa"/>
            <w:shd w:val="clear" w:color="auto" w:fill="auto"/>
            <w:hideMark/>
          </w:tcPr>
          <w:p w:rsidR="003A2697" w:rsidRPr="00C64FF8" w:rsidRDefault="003A2697" w:rsidP="003A2697">
            <w:pPr>
              <w:rPr>
                <w:rFonts w:asciiTheme="majorHAnsi" w:hAnsiTheme="majorHAnsi" w:cstheme="majorBidi"/>
                <w:color w:val="000000"/>
              </w:rPr>
            </w:pPr>
            <w:r w:rsidRPr="00C64FF8">
              <w:rPr>
                <w:rFonts w:asciiTheme="majorHAnsi" w:hAnsiTheme="majorHAnsi" w:cstheme="majorBidi"/>
              </w:rPr>
              <w:t>Minimum 5 Years (Mandatory); 1 Mark for each year beyond 5 years</w:t>
            </w:r>
          </w:p>
        </w:tc>
        <w:tc>
          <w:tcPr>
            <w:tcW w:w="900" w:type="dxa"/>
            <w:gridSpan w:val="2"/>
            <w:shd w:val="clear" w:color="auto" w:fill="auto"/>
            <w:noWrap/>
            <w:hideMark/>
          </w:tcPr>
          <w:p w:rsidR="003A2697" w:rsidRPr="00C64FF8" w:rsidRDefault="003A2697" w:rsidP="003A2697">
            <w:pPr>
              <w:jc w:val="center"/>
              <w:rPr>
                <w:rFonts w:asciiTheme="majorHAnsi" w:hAnsiTheme="majorHAnsi" w:cstheme="majorBidi"/>
                <w:color w:val="000000"/>
              </w:rPr>
            </w:pPr>
            <w:r w:rsidRPr="00C64FF8">
              <w:rPr>
                <w:rFonts w:asciiTheme="majorHAnsi" w:hAnsiTheme="majorHAnsi" w:cstheme="majorBidi"/>
                <w:color w:val="000000"/>
              </w:rPr>
              <w:t>10</w:t>
            </w:r>
          </w:p>
        </w:tc>
        <w:tc>
          <w:tcPr>
            <w:tcW w:w="1710" w:type="dxa"/>
            <w:gridSpan w:val="2"/>
          </w:tcPr>
          <w:p w:rsidR="003A2697" w:rsidRPr="00C64FF8" w:rsidRDefault="003A2697" w:rsidP="003A2697">
            <w:pPr>
              <w:rPr>
                <w:rFonts w:asciiTheme="majorHAnsi" w:hAnsiTheme="majorHAnsi" w:cstheme="majorBidi"/>
                <w:color w:val="000000"/>
              </w:rPr>
            </w:pPr>
          </w:p>
        </w:tc>
        <w:tc>
          <w:tcPr>
            <w:tcW w:w="1710" w:type="dxa"/>
            <w:gridSpan w:val="2"/>
          </w:tcPr>
          <w:p w:rsidR="003A2697" w:rsidRPr="00C64FF8" w:rsidRDefault="003A2697" w:rsidP="003A2697">
            <w:pPr>
              <w:rPr>
                <w:rFonts w:asciiTheme="majorHAnsi" w:hAnsiTheme="majorHAnsi" w:cstheme="majorBidi"/>
              </w:rPr>
            </w:pPr>
          </w:p>
        </w:tc>
      </w:tr>
      <w:tr w:rsidR="003A2697" w:rsidRPr="00C64FF8" w:rsidTr="00A0070F">
        <w:trPr>
          <w:gridAfter w:val="1"/>
          <w:wAfter w:w="19" w:type="dxa"/>
          <w:trHeight w:val="56"/>
          <w:jc w:val="center"/>
        </w:trPr>
        <w:tc>
          <w:tcPr>
            <w:tcW w:w="697" w:type="dxa"/>
            <w:shd w:val="clear" w:color="auto" w:fill="auto"/>
            <w:noWrap/>
            <w:hideMark/>
          </w:tcPr>
          <w:p w:rsidR="003A2697" w:rsidRPr="00C64FF8" w:rsidRDefault="003A2697" w:rsidP="003A2697">
            <w:pPr>
              <w:jc w:val="center"/>
              <w:rPr>
                <w:rFonts w:asciiTheme="majorHAnsi" w:hAnsiTheme="majorHAnsi" w:cstheme="majorBidi"/>
                <w:color w:val="000000"/>
              </w:rPr>
            </w:pPr>
            <w:r w:rsidRPr="00C64FF8">
              <w:rPr>
                <w:rFonts w:asciiTheme="majorHAnsi" w:hAnsiTheme="majorHAnsi" w:cstheme="majorBidi"/>
                <w:color w:val="000000"/>
              </w:rPr>
              <w:t>2</w:t>
            </w:r>
          </w:p>
        </w:tc>
        <w:tc>
          <w:tcPr>
            <w:tcW w:w="1852" w:type="dxa"/>
            <w:shd w:val="clear" w:color="auto" w:fill="auto"/>
            <w:noWrap/>
            <w:hideMark/>
          </w:tcPr>
          <w:p w:rsidR="003A2697" w:rsidRPr="00C64FF8" w:rsidRDefault="003A2697" w:rsidP="00541648">
            <w:pPr>
              <w:rPr>
                <w:rFonts w:asciiTheme="majorHAnsi" w:hAnsiTheme="majorHAnsi" w:cstheme="majorBidi"/>
                <w:color w:val="000000"/>
              </w:rPr>
            </w:pPr>
            <w:r w:rsidRPr="00C64FF8">
              <w:rPr>
                <w:rFonts w:asciiTheme="majorHAnsi" w:hAnsiTheme="majorHAnsi" w:cstheme="majorBidi"/>
                <w:color w:val="000000"/>
              </w:rPr>
              <w:t xml:space="preserve">Value of Similar </w:t>
            </w:r>
            <w:r w:rsidR="00541648">
              <w:rPr>
                <w:rFonts w:asciiTheme="majorHAnsi" w:hAnsiTheme="majorHAnsi" w:cstheme="majorBidi"/>
                <w:color w:val="000000"/>
              </w:rPr>
              <w:t xml:space="preserve">Telephone </w:t>
            </w:r>
            <w:r w:rsidRPr="00C64FF8">
              <w:rPr>
                <w:rFonts w:asciiTheme="majorHAnsi" w:hAnsiTheme="majorHAnsi" w:cstheme="majorBidi"/>
                <w:color w:val="000000"/>
              </w:rPr>
              <w:t>Projects</w:t>
            </w:r>
          </w:p>
        </w:tc>
        <w:tc>
          <w:tcPr>
            <w:tcW w:w="3780" w:type="dxa"/>
            <w:shd w:val="clear" w:color="auto" w:fill="auto"/>
            <w:hideMark/>
          </w:tcPr>
          <w:p w:rsidR="003A2697" w:rsidRPr="00C64FF8" w:rsidRDefault="003A2697" w:rsidP="00541648">
            <w:pPr>
              <w:rPr>
                <w:rFonts w:asciiTheme="majorHAnsi" w:hAnsiTheme="majorHAnsi" w:cstheme="majorBidi"/>
                <w:color w:val="000000"/>
              </w:rPr>
            </w:pPr>
            <w:r w:rsidRPr="00C64FF8">
              <w:rPr>
                <w:rFonts w:asciiTheme="majorHAnsi" w:hAnsiTheme="majorHAnsi" w:cstheme="majorBidi"/>
                <w:color w:val="000000"/>
              </w:rPr>
              <w:t xml:space="preserve">Similar </w:t>
            </w:r>
            <w:r w:rsidR="00987E61" w:rsidRPr="00C64FF8">
              <w:rPr>
                <w:rFonts w:asciiTheme="majorHAnsi" w:hAnsiTheme="majorHAnsi" w:cstheme="majorBidi"/>
                <w:color w:val="000000"/>
              </w:rPr>
              <w:t>PABX</w:t>
            </w:r>
            <w:r w:rsidRPr="00C64FF8">
              <w:rPr>
                <w:rFonts w:asciiTheme="majorHAnsi" w:hAnsiTheme="majorHAnsi" w:cstheme="majorBidi"/>
                <w:color w:val="000000"/>
              </w:rPr>
              <w:t xml:space="preserve">projects in last </w:t>
            </w:r>
            <w:r w:rsidR="00987E61" w:rsidRPr="00C64FF8">
              <w:rPr>
                <w:rFonts w:asciiTheme="majorHAnsi" w:hAnsiTheme="majorHAnsi" w:cstheme="majorBidi"/>
                <w:color w:val="000000"/>
              </w:rPr>
              <w:t xml:space="preserve">ten </w:t>
            </w:r>
            <w:r w:rsidRPr="00C64FF8">
              <w:rPr>
                <w:rFonts w:asciiTheme="majorHAnsi" w:hAnsiTheme="majorHAnsi" w:cstheme="majorBidi"/>
                <w:color w:val="000000"/>
              </w:rPr>
              <w:t xml:space="preserve">years. </w:t>
            </w:r>
          </w:p>
          <w:p w:rsidR="003A2697" w:rsidRPr="00C64FF8" w:rsidRDefault="003A2697" w:rsidP="003A2697">
            <w:pPr>
              <w:rPr>
                <w:rFonts w:asciiTheme="majorHAnsi" w:hAnsiTheme="majorHAnsi" w:cstheme="majorBidi"/>
                <w:color w:val="000000"/>
              </w:rPr>
            </w:pPr>
            <w:r w:rsidRPr="00C64FF8">
              <w:rPr>
                <w:rFonts w:asciiTheme="majorHAnsi" w:hAnsiTheme="majorHAnsi" w:cstheme="majorBidi"/>
                <w:color w:val="000000"/>
              </w:rPr>
              <w:t xml:space="preserve">Each project will be vetted as </w:t>
            </w:r>
            <w:r w:rsidR="00841EFA" w:rsidRPr="00C64FF8">
              <w:rPr>
                <w:rFonts w:asciiTheme="majorHAnsi" w:hAnsiTheme="majorHAnsi" w:cstheme="majorBidi"/>
                <w:color w:val="000000"/>
              </w:rPr>
              <w:t>follows</w:t>
            </w:r>
            <w:r w:rsidRPr="00C64FF8">
              <w:rPr>
                <w:rFonts w:asciiTheme="majorHAnsi" w:hAnsiTheme="majorHAnsi" w:cstheme="majorBidi"/>
                <w:color w:val="000000"/>
              </w:rPr>
              <w:t>:</w:t>
            </w:r>
          </w:p>
          <w:p w:rsidR="003A2697" w:rsidRPr="00C64FF8" w:rsidRDefault="003A2697" w:rsidP="003A2697">
            <w:pPr>
              <w:rPr>
                <w:rFonts w:asciiTheme="majorHAnsi" w:hAnsiTheme="majorHAnsi" w:cstheme="majorBidi"/>
                <w:color w:val="000000"/>
              </w:rPr>
            </w:pPr>
            <w:r w:rsidRPr="00C64FF8">
              <w:rPr>
                <w:rFonts w:asciiTheme="majorHAnsi" w:hAnsiTheme="majorHAnsi" w:cstheme="majorBidi"/>
                <w:color w:val="000000"/>
              </w:rPr>
              <w:t>Below 10 Mn.PKR = 0 marks</w:t>
            </w:r>
            <w:r w:rsidRPr="00C64FF8">
              <w:rPr>
                <w:rFonts w:asciiTheme="majorHAnsi" w:hAnsiTheme="majorHAnsi" w:cstheme="majorBidi"/>
                <w:color w:val="000000"/>
              </w:rPr>
              <w:br/>
              <w:t>Above 10 and below 15 Mn = 2 marks</w:t>
            </w:r>
            <w:r w:rsidRPr="00C64FF8">
              <w:rPr>
                <w:rFonts w:asciiTheme="majorHAnsi" w:hAnsiTheme="majorHAnsi" w:cstheme="majorBidi"/>
                <w:color w:val="000000"/>
              </w:rPr>
              <w:br/>
              <w:t>Above 15 and below 20 Mn = 3 marks</w:t>
            </w:r>
            <w:r w:rsidRPr="00C64FF8">
              <w:rPr>
                <w:rFonts w:asciiTheme="majorHAnsi" w:hAnsiTheme="majorHAnsi" w:cstheme="majorBidi"/>
                <w:color w:val="000000"/>
              </w:rPr>
              <w:br/>
              <w:t>Above 20 Mn = 4 marks</w:t>
            </w:r>
          </w:p>
        </w:tc>
        <w:tc>
          <w:tcPr>
            <w:tcW w:w="900" w:type="dxa"/>
            <w:gridSpan w:val="2"/>
            <w:shd w:val="clear" w:color="auto" w:fill="auto"/>
            <w:noWrap/>
            <w:hideMark/>
          </w:tcPr>
          <w:p w:rsidR="003A2697" w:rsidRPr="00C64FF8" w:rsidRDefault="003A2697" w:rsidP="003A2697">
            <w:pPr>
              <w:jc w:val="center"/>
              <w:rPr>
                <w:rFonts w:asciiTheme="majorHAnsi" w:hAnsiTheme="majorHAnsi" w:cstheme="majorBidi"/>
                <w:color w:val="000000"/>
              </w:rPr>
            </w:pPr>
            <w:r w:rsidRPr="00C64FF8">
              <w:rPr>
                <w:rFonts w:asciiTheme="majorHAnsi" w:hAnsiTheme="majorHAnsi" w:cstheme="majorBidi"/>
                <w:color w:val="000000"/>
              </w:rPr>
              <w:t>20</w:t>
            </w:r>
          </w:p>
        </w:tc>
        <w:tc>
          <w:tcPr>
            <w:tcW w:w="1710" w:type="dxa"/>
            <w:gridSpan w:val="2"/>
          </w:tcPr>
          <w:p w:rsidR="003A2697" w:rsidRPr="00C64FF8" w:rsidRDefault="003A2697" w:rsidP="003A2697">
            <w:pPr>
              <w:rPr>
                <w:rFonts w:asciiTheme="majorHAnsi" w:hAnsiTheme="majorHAnsi" w:cstheme="majorBidi"/>
                <w:color w:val="000000"/>
              </w:rPr>
            </w:pPr>
          </w:p>
        </w:tc>
        <w:tc>
          <w:tcPr>
            <w:tcW w:w="1710" w:type="dxa"/>
            <w:gridSpan w:val="2"/>
          </w:tcPr>
          <w:p w:rsidR="003A2697" w:rsidRPr="00C64FF8" w:rsidRDefault="003A2697" w:rsidP="003A2697">
            <w:pPr>
              <w:rPr>
                <w:rFonts w:asciiTheme="majorHAnsi" w:hAnsiTheme="majorHAnsi" w:cstheme="majorBidi"/>
              </w:rPr>
            </w:pPr>
          </w:p>
        </w:tc>
      </w:tr>
      <w:tr w:rsidR="003A2697" w:rsidRPr="00C64FF8" w:rsidTr="00A0070F">
        <w:trPr>
          <w:gridAfter w:val="1"/>
          <w:wAfter w:w="19" w:type="dxa"/>
          <w:trHeight w:val="935"/>
          <w:jc w:val="center"/>
        </w:trPr>
        <w:tc>
          <w:tcPr>
            <w:tcW w:w="697" w:type="dxa"/>
            <w:shd w:val="clear" w:color="auto" w:fill="auto"/>
            <w:noWrap/>
            <w:hideMark/>
          </w:tcPr>
          <w:p w:rsidR="003A2697" w:rsidRPr="00C64FF8" w:rsidRDefault="003A2697" w:rsidP="003A2697">
            <w:pPr>
              <w:jc w:val="center"/>
              <w:rPr>
                <w:rFonts w:asciiTheme="majorHAnsi" w:hAnsiTheme="majorHAnsi" w:cstheme="majorBidi"/>
                <w:color w:val="000000"/>
              </w:rPr>
            </w:pPr>
            <w:r w:rsidRPr="00C64FF8">
              <w:rPr>
                <w:rFonts w:asciiTheme="majorHAnsi" w:hAnsiTheme="majorHAnsi" w:cstheme="majorBidi"/>
                <w:color w:val="000000"/>
              </w:rPr>
              <w:t>3</w:t>
            </w:r>
          </w:p>
        </w:tc>
        <w:tc>
          <w:tcPr>
            <w:tcW w:w="1852" w:type="dxa"/>
            <w:shd w:val="clear" w:color="auto" w:fill="auto"/>
            <w:noWrap/>
            <w:hideMark/>
          </w:tcPr>
          <w:p w:rsidR="003A2697" w:rsidRPr="00C64FF8" w:rsidRDefault="003A2697" w:rsidP="003A2697">
            <w:pPr>
              <w:rPr>
                <w:rFonts w:asciiTheme="majorHAnsi" w:hAnsiTheme="majorHAnsi" w:cstheme="majorBidi"/>
                <w:color w:val="000000"/>
              </w:rPr>
            </w:pPr>
            <w:r w:rsidRPr="00C64FF8">
              <w:rPr>
                <w:rFonts w:asciiTheme="majorHAnsi" w:hAnsiTheme="majorHAnsi" w:cstheme="majorBidi"/>
                <w:color w:val="000000"/>
              </w:rPr>
              <w:t>Hardware Experience</w:t>
            </w:r>
          </w:p>
        </w:tc>
        <w:tc>
          <w:tcPr>
            <w:tcW w:w="3780" w:type="dxa"/>
            <w:shd w:val="clear" w:color="auto" w:fill="auto"/>
            <w:hideMark/>
          </w:tcPr>
          <w:p w:rsidR="003A2697" w:rsidRPr="00C64FF8" w:rsidRDefault="003A2697" w:rsidP="00502287">
            <w:pPr>
              <w:rPr>
                <w:rFonts w:asciiTheme="majorHAnsi" w:hAnsiTheme="majorHAnsi" w:cstheme="majorBidi"/>
                <w:color w:val="000000"/>
              </w:rPr>
            </w:pPr>
            <w:r w:rsidRPr="00C64FF8">
              <w:rPr>
                <w:rFonts w:asciiTheme="majorHAnsi" w:hAnsiTheme="majorHAnsi" w:cstheme="majorBidi"/>
                <w:color w:val="000000"/>
              </w:rPr>
              <w:t>Authorized reseller/distributor of quoted hardware. Please attach certificates maximum f</w:t>
            </w:r>
            <w:r w:rsidR="00502287" w:rsidRPr="00C64FF8">
              <w:rPr>
                <w:rFonts w:asciiTheme="majorHAnsi" w:hAnsiTheme="majorHAnsi" w:cstheme="majorBidi"/>
                <w:color w:val="000000"/>
              </w:rPr>
              <w:t>ive</w:t>
            </w:r>
            <w:r w:rsidRPr="00C64FF8">
              <w:rPr>
                <w:rFonts w:asciiTheme="majorHAnsi" w:hAnsiTheme="majorHAnsi" w:cstheme="majorBidi"/>
                <w:color w:val="000000"/>
              </w:rPr>
              <w:t xml:space="preserve"> (</w:t>
            </w:r>
            <w:r w:rsidR="00987E61" w:rsidRPr="00C64FF8">
              <w:rPr>
                <w:rFonts w:asciiTheme="majorHAnsi" w:hAnsiTheme="majorHAnsi" w:cstheme="majorBidi"/>
                <w:color w:val="000000"/>
              </w:rPr>
              <w:t>2</w:t>
            </w:r>
            <w:r w:rsidRPr="00C64FF8">
              <w:rPr>
                <w:rFonts w:asciiTheme="majorHAnsi" w:hAnsiTheme="majorHAnsi" w:cstheme="majorBidi"/>
                <w:color w:val="000000"/>
              </w:rPr>
              <w:t xml:space="preserve">) reseller certificates. Each reseller certificate carries </w:t>
            </w:r>
            <w:r w:rsidR="00987E61" w:rsidRPr="00C64FF8">
              <w:rPr>
                <w:rFonts w:asciiTheme="majorHAnsi" w:hAnsiTheme="majorHAnsi" w:cstheme="majorBidi"/>
                <w:color w:val="000000"/>
              </w:rPr>
              <w:t xml:space="preserve">5  </w:t>
            </w:r>
            <w:r w:rsidRPr="00C64FF8">
              <w:rPr>
                <w:rFonts w:asciiTheme="majorHAnsi" w:hAnsiTheme="majorHAnsi" w:cstheme="majorBidi"/>
                <w:color w:val="000000"/>
              </w:rPr>
              <w:t>marks</w:t>
            </w:r>
          </w:p>
        </w:tc>
        <w:tc>
          <w:tcPr>
            <w:tcW w:w="900" w:type="dxa"/>
            <w:gridSpan w:val="2"/>
            <w:shd w:val="clear" w:color="auto" w:fill="auto"/>
            <w:noWrap/>
            <w:hideMark/>
          </w:tcPr>
          <w:p w:rsidR="003A2697" w:rsidRPr="00C64FF8" w:rsidRDefault="003A2697" w:rsidP="003A2697">
            <w:pPr>
              <w:jc w:val="center"/>
              <w:rPr>
                <w:rFonts w:asciiTheme="majorHAnsi" w:hAnsiTheme="majorHAnsi" w:cstheme="majorBidi"/>
                <w:color w:val="000000"/>
              </w:rPr>
            </w:pPr>
            <w:r w:rsidRPr="00C64FF8">
              <w:rPr>
                <w:rFonts w:asciiTheme="majorHAnsi" w:hAnsiTheme="majorHAnsi" w:cstheme="majorBidi"/>
                <w:color w:val="000000"/>
              </w:rPr>
              <w:t>10</w:t>
            </w:r>
          </w:p>
        </w:tc>
        <w:tc>
          <w:tcPr>
            <w:tcW w:w="1710" w:type="dxa"/>
            <w:gridSpan w:val="2"/>
          </w:tcPr>
          <w:p w:rsidR="003A2697" w:rsidRPr="00C64FF8" w:rsidRDefault="003A2697" w:rsidP="003A2697">
            <w:pPr>
              <w:rPr>
                <w:rFonts w:asciiTheme="majorHAnsi" w:hAnsiTheme="majorHAnsi" w:cstheme="majorBidi"/>
                <w:color w:val="000000"/>
              </w:rPr>
            </w:pPr>
          </w:p>
        </w:tc>
        <w:tc>
          <w:tcPr>
            <w:tcW w:w="1710" w:type="dxa"/>
            <w:gridSpan w:val="2"/>
          </w:tcPr>
          <w:p w:rsidR="003A2697" w:rsidRPr="00C64FF8" w:rsidRDefault="003A2697" w:rsidP="003A2697">
            <w:pPr>
              <w:rPr>
                <w:rFonts w:asciiTheme="majorHAnsi" w:hAnsiTheme="majorHAnsi" w:cstheme="majorBidi"/>
              </w:rPr>
            </w:pPr>
          </w:p>
        </w:tc>
      </w:tr>
      <w:tr w:rsidR="003A2697" w:rsidRPr="00C64FF8" w:rsidTr="00A0070F">
        <w:trPr>
          <w:gridAfter w:val="1"/>
          <w:wAfter w:w="19" w:type="dxa"/>
          <w:trHeight w:val="979"/>
          <w:jc w:val="center"/>
        </w:trPr>
        <w:tc>
          <w:tcPr>
            <w:tcW w:w="697" w:type="dxa"/>
            <w:shd w:val="clear" w:color="auto" w:fill="auto"/>
            <w:noWrap/>
            <w:hideMark/>
          </w:tcPr>
          <w:p w:rsidR="003A2697" w:rsidRPr="00C64FF8" w:rsidRDefault="003A2697" w:rsidP="003A2697">
            <w:pPr>
              <w:jc w:val="center"/>
              <w:rPr>
                <w:rFonts w:asciiTheme="majorHAnsi" w:hAnsiTheme="majorHAnsi" w:cstheme="majorBidi"/>
                <w:color w:val="000000"/>
              </w:rPr>
            </w:pPr>
            <w:r w:rsidRPr="00C64FF8">
              <w:rPr>
                <w:rFonts w:asciiTheme="majorHAnsi" w:hAnsiTheme="majorHAnsi" w:cstheme="majorBidi"/>
                <w:color w:val="000000"/>
              </w:rPr>
              <w:t>4</w:t>
            </w:r>
          </w:p>
        </w:tc>
        <w:tc>
          <w:tcPr>
            <w:tcW w:w="1852" w:type="dxa"/>
            <w:shd w:val="clear" w:color="auto" w:fill="auto"/>
            <w:noWrap/>
            <w:hideMark/>
          </w:tcPr>
          <w:p w:rsidR="003A2697" w:rsidRPr="00C64FF8" w:rsidRDefault="003A2697" w:rsidP="00502287">
            <w:pPr>
              <w:rPr>
                <w:rFonts w:asciiTheme="majorHAnsi" w:hAnsiTheme="majorHAnsi" w:cstheme="majorBidi"/>
                <w:color w:val="000000"/>
              </w:rPr>
            </w:pPr>
            <w:r w:rsidRPr="00C64FF8">
              <w:rPr>
                <w:rFonts w:asciiTheme="majorHAnsi" w:hAnsiTheme="majorHAnsi" w:cstheme="majorBidi"/>
              </w:rPr>
              <w:t>List of certified</w:t>
            </w:r>
            <w:r w:rsidR="00CB2315">
              <w:rPr>
                <w:rFonts w:asciiTheme="majorHAnsi" w:hAnsiTheme="majorHAnsi" w:cstheme="majorBidi"/>
              </w:rPr>
              <w:t>/Trained</w:t>
            </w:r>
            <w:r w:rsidRPr="00C64FF8">
              <w:rPr>
                <w:rFonts w:asciiTheme="majorHAnsi" w:hAnsiTheme="majorHAnsi" w:cstheme="majorBidi"/>
              </w:rPr>
              <w:t xml:space="preserve"> staff in the specified domain issued by the </w:t>
            </w:r>
            <w:r w:rsidR="00502287" w:rsidRPr="00C64FF8">
              <w:rPr>
                <w:rFonts w:asciiTheme="majorHAnsi" w:hAnsiTheme="majorHAnsi" w:cstheme="majorBidi"/>
              </w:rPr>
              <w:t>P</w:t>
            </w:r>
            <w:r w:rsidRPr="00C64FF8">
              <w:rPr>
                <w:rFonts w:asciiTheme="majorHAnsi" w:hAnsiTheme="majorHAnsi" w:cstheme="majorBidi"/>
              </w:rPr>
              <w:t>rincipal Vendor</w:t>
            </w:r>
          </w:p>
        </w:tc>
        <w:tc>
          <w:tcPr>
            <w:tcW w:w="3780" w:type="dxa"/>
            <w:shd w:val="clear" w:color="auto" w:fill="auto"/>
            <w:hideMark/>
          </w:tcPr>
          <w:p w:rsidR="003A2697" w:rsidRPr="00C64FF8" w:rsidRDefault="003A2697" w:rsidP="003A2697">
            <w:pPr>
              <w:rPr>
                <w:rFonts w:asciiTheme="majorHAnsi" w:hAnsiTheme="majorHAnsi" w:cstheme="majorBidi"/>
                <w:color w:val="000000"/>
              </w:rPr>
            </w:pPr>
            <w:r w:rsidRPr="00C64FF8">
              <w:rPr>
                <w:rFonts w:asciiTheme="majorHAnsi" w:hAnsiTheme="majorHAnsi" w:cstheme="majorBidi"/>
              </w:rPr>
              <w:t>2 points each for every member, Maximum score 10</w:t>
            </w:r>
          </w:p>
        </w:tc>
        <w:tc>
          <w:tcPr>
            <w:tcW w:w="900" w:type="dxa"/>
            <w:gridSpan w:val="2"/>
            <w:shd w:val="clear" w:color="auto" w:fill="auto"/>
            <w:noWrap/>
            <w:hideMark/>
          </w:tcPr>
          <w:p w:rsidR="003A2697" w:rsidRPr="00C64FF8" w:rsidRDefault="003A2697" w:rsidP="003A2697">
            <w:pPr>
              <w:jc w:val="center"/>
              <w:rPr>
                <w:rFonts w:asciiTheme="majorHAnsi" w:hAnsiTheme="majorHAnsi" w:cstheme="majorBidi"/>
                <w:color w:val="000000"/>
              </w:rPr>
            </w:pPr>
            <w:r w:rsidRPr="00C64FF8">
              <w:rPr>
                <w:rFonts w:asciiTheme="majorHAnsi" w:hAnsiTheme="majorHAnsi" w:cstheme="majorBidi"/>
                <w:color w:val="000000"/>
              </w:rPr>
              <w:t>10</w:t>
            </w:r>
          </w:p>
        </w:tc>
        <w:tc>
          <w:tcPr>
            <w:tcW w:w="1710" w:type="dxa"/>
            <w:gridSpan w:val="2"/>
          </w:tcPr>
          <w:p w:rsidR="003A2697" w:rsidRPr="00C64FF8" w:rsidRDefault="003A2697" w:rsidP="003A2697">
            <w:pPr>
              <w:rPr>
                <w:rFonts w:asciiTheme="majorHAnsi" w:hAnsiTheme="majorHAnsi" w:cstheme="majorBidi"/>
                <w:color w:val="000000"/>
              </w:rPr>
            </w:pPr>
          </w:p>
        </w:tc>
        <w:tc>
          <w:tcPr>
            <w:tcW w:w="1710" w:type="dxa"/>
            <w:gridSpan w:val="2"/>
          </w:tcPr>
          <w:p w:rsidR="003A2697" w:rsidRPr="00C64FF8" w:rsidRDefault="003A2697" w:rsidP="003A2697">
            <w:pPr>
              <w:rPr>
                <w:rFonts w:asciiTheme="majorHAnsi" w:hAnsiTheme="majorHAnsi" w:cstheme="majorBidi"/>
              </w:rPr>
            </w:pPr>
          </w:p>
        </w:tc>
      </w:tr>
      <w:tr w:rsidR="003A2697" w:rsidRPr="00C64FF8" w:rsidTr="00A0070F">
        <w:trPr>
          <w:gridAfter w:val="1"/>
          <w:wAfter w:w="19" w:type="dxa"/>
          <w:trHeight w:val="1357"/>
          <w:jc w:val="center"/>
        </w:trPr>
        <w:tc>
          <w:tcPr>
            <w:tcW w:w="697" w:type="dxa"/>
            <w:shd w:val="clear" w:color="auto" w:fill="auto"/>
            <w:noWrap/>
            <w:hideMark/>
          </w:tcPr>
          <w:p w:rsidR="003A2697" w:rsidRPr="00C64FF8" w:rsidRDefault="003A2697" w:rsidP="003A2697">
            <w:pPr>
              <w:jc w:val="center"/>
              <w:rPr>
                <w:rFonts w:asciiTheme="majorHAnsi" w:hAnsiTheme="majorHAnsi" w:cstheme="majorBidi"/>
                <w:color w:val="000000"/>
              </w:rPr>
            </w:pPr>
            <w:r w:rsidRPr="00C64FF8">
              <w:rPr>
                <w:rFonts w:asciiTheme="majorHAnsi" w:hAnsiTheme="majorHAnsi" w:cstheme="majorBidi"/>
                <w:color w:val="000000"/>
              </w:rPr>
              <w:t>5</w:t>
            </w:r>
          </w:p>
        </w:tc>
        <w:tc>
          <w:tcPr>
            <w:tcW w:w="1852" w:type="dxa"/>
            <w:shd w:val="clear" w:color="auto" w:fill="auto"/>
          </w:tcPr>
          <w:p w:rsidR="003A2697" w:rsidRPr="00C64FF8" w:rsidRDefault="003A2697" w:rsidP="003A2697">
            <w:pPr>
              <w:rPr>
                <w:rFonts w:asciiTheme="majorHAnsi" w:hAnsiTheme="majorHAnsi" w:cstheme="majorBidi"/>
              </w:rPr>
            </w:pPr>
            <w:r w:rsidRPr="00C64FF8">
              <w:rPr>
                <w:rFonts w:asciiTheme="majorHAnsi" w:hAnsiTheme="majorHAnsi" w:cstheme="majorBidi"/>
              </w:rPr>
              <w:t>Support Offices within the Country having helpdesk support and UAN/toll free number</w:t>
            </w:r>
          </w:p>
        </w:tc>
        <w:tc>
          <w:tcPr>
            <w:tcW w:w="3780" w:type="dxa"/>
            <w:shd w:val="clear" w:color="auto" w:fill="auto"/>
          </w:tcPr>
          <w:p w:rsidR="004B4808" w:rsidRPr="00C64FF8" w:rsidRDefault="003A2697" w:rsidP="004B4808">
            <w:pPr>
              <w:rPr>
                <w:rFonts w:asciiTheme="majorHAnsi" w:hAnsiTheme="majorHAnsi" w:cstheme="majorBidi"/>
              </w:rPr>
            </w:pPr>
            <w:r w:rsidRPr="00C64FF8">
              <w:rPr>
                <w:rFonts w:asciiTheme="majorHAnsi" w:hAnsiTheme="majorHAnsi" w:cstheme="majorBidi"/>
              </w:rPr>
              <w:t xml:space="preserve">Company having Peshawar office will get 4 points and 2 points each for every support office </w:t>
            </w:r>
          </w:p>
          <w:p w:rsidR="003A2697" w:rsidRPr="00C64FF8" w:rsidRDefault="003A2697" w:rsidP="00502287">
            <w:pPr>
              <w:rPr>
                <w:rFonts w:asciiTheme="majorHAnsi" w:hAnsiTheme="majorHAnsi" w:cstheme="majorBidi"/>
              </w:rPr>
            </w:pPr>
            <w:r w:rsidRPr="00C64FF8">
              <w:rPr>
                <w:rFonts w:asciiTheme="majorHAnsi" w:hAnsiTheme="majorHAnsi" w:cstheme="majorBidi"/>
              </w:rPr>
              <w:t>Maximum score 10</w:t>
            </w:r>
          </w:p>
        </w:tc>
        <w:tc>
          <w:tcPr>
            <w:tcW w:w="900" w:type="dxa"/>
            <w:gridSpan w:val="2"/>
            <w:shd w:val="clear" w:color="auto" w:fill="auto"/>
            <w:noWrap/>
          </w:tcPr>
          <w:p w:rsidR="003A2697" w:rsidRPr="00C64FF8" w:rsidRDefault="003A2697" w:rsidP="003A2697">
            <w:pPr>
              <w:jc w:val="center"/>
              <w:rPr>
                <w:rFonts w:asciiTheme="majorHAnsi" w:hAnsiTheme="majorHAnsi" w:cstheme="majorBidi"/>
              </w:rPr>
            </w:pPr>
            <w:r w:rsidRPr="00C64FF8">
              <w:rPr>
                <w:rFonts w:asciiTheme="majorHAnsi" w:hAnsiTheme="majorHAnsi" w:cstheme="majorBidi"/>
              </w:rPr>
              <w:t>10</w:t>
            </w:r>
          </w:p>
        </w:tc>
        <w:tc>
          <w:tcPr>
            <w:tcW w:w="1710" w:type="dxa"/>
            <w:gridSpan w:val="2"/>
          </w:tcPr>
          <w:p w:rsidR="003A2697" w:rsidRPr="00C64FF8" w:rsidRDefault="003A2697" w:rsidP="003A2697">
            <w:pPr>
              <w:rPr>
                <w:rFonts w:asciiTheme="majorHAnsi" w:hAnsiTheme="majorHAnsi" w:cstheme="majorBidi"/>
              </w:rPr>
            </w:pPr>
          </w:p>
        </w:tc>
        <w:tc>
          <w:tcPr>
            <w:tcW w:w="1710" w:type="dxa"/>
            <w:gridSpan w:val="2"/>
          </w:tcPr>
          <w:p w:rsidR="003A2697" w:rsidRPr="00C64FF8" w:rsidRDefault="003A2697" w:rsidP="003A2697">
            <w:pPr>
              <w:rPr>
                <w:rFonts w:asciiTheme="majorHAnsi" w:hAnsiTheme="majorHAnsi" w:cstheme="majorBidi"/>
              </w:rPr>
            </w:pPr>
          </w:p>
        </w:tc>
      </w:tr>
      <w:tr w:rsidR="003A2697" w:rsidRPr="00C64FF8" w:rsidTr="00A0070F">
        <w:trPr>
          <w:gridAfter w:val="1"/>
          <w:wAfter w:w="19" w:type="dxa"/>
          <w:trHeight w:val="2520"/>
          <w:jc w:val="center"/>
        </w:trPr>
        <w:tc>
          <w:tcPr>
            <w:tcW w:w="697" w:type="dxa"/>
            <w:shd w:val="clear" w:color="auto" w:fill="auto"/>
            <w:noWrap/>
            <w:hideMark/>
          </w:tcPr>
          <w:p w:rsidR="003A2697" w:rsidRPr="00C64FF8" w:rsidRDefault="003A2697" w:rsidP="003A2697">
            <w:pPr>
              <w:jc w:val="center"/>
              <w:rPr>
                <w:rFonts w:asciiTheme="majorHAnsi" w:hAnsiTheme="majorHAnsi" w:cstheme="majorBidi"/>
                <w:color w:val="000000"/>
              </w:rPr>
            </w:pPr>
            <w:r w:rsidRPr="00C64FF8">
              <w:rPr>
                <w:rFonts w:asciiTheme="majorHAnsi" w:hAnsiTheme="majorHAnsi" w:cstheme="majorBidi"/>
                <w:color w:val="000000"/>
              </w:rPr>
              <w:t>6</w:t>
            </w:r>
          </w:p>
        </w:tc>
        <w:tc>
          <w:tcPr>
            <w:tcW w:w="1852" w:type="dxa"/>
            <w:shd w:val="clear" w:color="auto" w:fill="auto"/>
            <w:hideMark/>
          </w:tcPr>
          <w:p w:rsidR="003A2697" w:rsidRPr="00C64FF8" w:rsidRDefault="003A2697" w:rsidP="003A2697">
            <w:pPr>
              <w:rPr>
                <w:rFonts w:asciiTheme="majorHAnsi" w:hAnsiTheme="majorHAnsi" w:cstheme="majorBidi"/>
                <w:color w:val="000000"/>
              </w:rPr>
            </w:pPr>
            <w:r w:rsidRPr="00C64FF8">
              <w:rPr>
                <w:rFonts w:asciiTheme="majorHAnsi" w:hAnsiTheme="majorHAnsi" w:cstheme="majorBidi"/>
                <w:color w:val="000000"/>
              </w:rPr>
              <w:t>Overall solution and presentation</w:t>
            </w:r>
          </w:p>
        </w:tc>
        <w:tc>
          <w:tcPr>
            <w:tcW w:w="3780" w:type="dxa"/>
            <w:shd w:val="clear" w:color="auto" w:fill="auto"/>
            <w:hideMark/>
          </w:tcPr>
          <w:p w:rsidR="003A2697" w:rsidRPr="00C64FF8" w:rsidRDefault="003A2697" w:rsidP="00541648">
            <w:pPr>
              <w:rPr>
                <w:rFonts w:asciiTheme="majorHAnsi" w:hAnsiTheme="majorHAnsi" w:cstheme="majorBidi"/>
                <w:color w:val="000000"/>
              </w:rPr>
            </w:pPr>
            <w:r w:rsidRPr="00C64FF8">
              <w:rPr>
                <w:rFonts w:asciiTheme="majorHAnsi" w:hAnsiTheme="majorHAnsi" w:cstheme="majorBidi"/>
                <w:color w:val="000000"/>
              </w:rPr>
              <w:t>Please propose your solution keeping the following points in consideration</w:t>
            </w:r>
            <w:r w:rsidRPr="00C64FF8">
              <w:rPr>
                <w:rFonts w:asciiTheme="majorHAnsi" w:hAnsiTheme="majorHAnsi" w:cstheme="majorBidi"/>
                <w:color w:val="000000"/>
              </w:rPr>
              <w:br/>
              <w:t xml:space="preserve">a) </w:t>
            </w:r>
            <w:r w:rsidR="00987E61" w:rsidRPr="00C64FF8">
              <w:rPr>
                <w:rFonts w:asciiTheme="majorHAnsi" w:hAnsiTheme="majorHAnsi" w:cstheme="majorBidi"/>
                <w:color w:val="000000"/>
              </w:rPr>
              <w:t>IP PABX, Trunk Gateway, IAD</w:t>
            </w:r>
            <w:r w:rsidRPr="00C64FF8">
              <w:rPr>
                <w:rFonts w:asciiTheme="majorHAnsi" w:hAnsiTheme="majorHAnsi" w:cstheme="majorBidi"/>
                <w:color w:val="000000"/>
              </w:rPr>
              <w:t xml:space="preserve"> design and deployment </w:t>
            </w:r>
            <w:r w:rsidRPr="00C64FF8">
              <w:rPr>
                <w:rFonts w:asciiTheme="majorHAnsi" w:hAnsiTheme="majorHAnsi" w:cstheme="majorBidi"/>
                <w:color w:val="000000"/>
              </w:rPr>
              <w:br/>
              <w:t>b) Project completion timeline details</w:t>
            </w:r>
            <w:r w:rsidRPr="00C64FF8">
              <w:rPr>
                <w:rFonts w:asciiTheme="majorHAnsi" w:hAnsiTheme="majorHAnsi" w:cstheme="majorBidi"/>
                <w:color w:val="000000"/>
              </w:rPr>
              <w:br/>
              <w:t xml:space="preserve">c) detail with different vendor switches. </w:t>
            </w:r>
          </w:p>
          <w:p w:rsidR="003A2697" w:rsidRPr="00C64FF8" w:rsidRDefault="003A2697" w:rsidP="003A2697">
            <w:pPr>
              <w:rPr>
                <w:rFonts w:asciiTheme="majorHAnsi" w:hAnsiTheme="majorHAnsi" w:cstheme="majorBidi"/>
                <w:color w:val="000000"/>
              </w:rPr>
            </w:pPr>
            <w:r w:rsidRPr="00C64FF8">
              <w:rPr>
                <w:rFonts w:asciiTheme="majorHAnsi" w:hAnsiTheme="majorHAnsi" w:cstheme="majorBidi"/>
                <w:color w:val="000000"/>
              </w:rPr>
              <w:t>d)Support service plan</w:t>
            </w:r>
          </w:p>
          <w:p w:rsidR="003A2697" w:rsidRPr="00C64FF8" w:rsidRDefault="003A2697" w:rsidP="003A2697">
            <w:pPr>
              <w:rPr>
                <w:rFonts w:asciiTheme="majorHAnsi" w:hAnsiTheme="majorHAnsi" w:cstheme="majorBidi"/>
                <w:color w:val="000000"/>
              </w:rPr>
            </w:pPr>
          </w:p>
          <w:p w:rsidR="004B4808" w:rsidRPr="00C64FF8" w:rsidRDefault="004B4808" w:rsidP="003A2697">
            <w:pPr>
              <w:rPr>
                <w:rFonts w:asciiTheme="majorHAnsi" w:hAnsiTheme="majorHAnsi" w:cstheme="majorBidi"/>
                <w:color w:val="000000"/>
              </w:rPr>
            </w:pPr>
            <w:r w:rsidRPr="00C64FF8">
              <w:rPr>
                <w:rFonts w:asciiTheme="majorHAnsi" w:hAnsiTheme="majorHAnsi" w:cstheme="majorBidi"/>
                <w:color w:val="000000"/>
              </w:rPr>
              <w:t>(To be awarded by the Committee after presentation)</w:t>
            </w:r>
          </w:p>
        </w:tc>
        <w:tc>
          <w:tcPr>
            <w:tcW w:w="900" w:type="dxa"/>
            <w:gridSpan w:val="2"/>
            <w:shd w:val="clear" w:color="auto" w:fill="auto"/>
            <w:noWrap/>
            <w:hideMark/>
          </w:tcPr>
          <w:p w:rsidR="003A2697" w:rsidRPr="00C64FF8" w:rsidRDefault="003A2697" w:rsidP="003A2697">
            <w:pPr>
              <w:jc w:val="center"/>
              <w:rPr>
                <w:rFonts w:asciiTheme="majorHAnsi" w:hAnsiTheme="majorHAnsi" w:cstheme="majorBidi"/>
                <w:color w:val="000000"/>
              </w:rPr>
            </w:pPr>
            <w:r w:rsidRPr="00C64FF8">
              <w:rPr>
                <w:rFonts w:asciiTheme="majorHAnsi" w:hAnsiTheme="majorHAnsi" w:cstheme="majorBidi"/>
                <w:color w:val="000000"/>
              </w:rPr>
              <w:t>10</w:t>
            </w:r>
          </w:p>
        </w:tc>
        <w:tc>
          <w:tcPr>
            <w:tcW w:w="1710" w:type="dxa"/>
            <w:gridSpan w:val="2"/>
          </w:tcPr>
          <w:p w:rsidR="003A2697" w:rsidRPr="00C64FF8" w:rsidRDefault="003A2697" w:rsidP="003A2697">
            <w:pPr>
              <w:rPr>
                <w:rFonts w:asciiTheme="majorHAnsi" w:hAnsiTheme="majorHAnsi" w:cstheme="majorBidi"/>
                <w:color w:val="000000"/>
              </w:rPr>
            </w:pPr>
          </w:p>
        </w:tc>
        <w:tc>
          <w:tcPr>
            <w:tcW w:w="1710" w:type="dxa"/>
            <w:gridSpan w:val="2"/>
          </w:tcPr>
          <w:p w:rsidR="003A2697" w:rsidRPr="00C64FF8" w:rsidRDefault="003A2697" w:rsidP="003A2697">
            <w:pPr>
              <w:rPr>
                <w:rFonts w:asciiTheme="majorHAnsi" w:hAnsiTheme="majorHAnsi" w:cstheme="majorBidi"/>
              </w:rPr>
            </w:pPr>
          </w:p>
        </w:tc>
      </w:tr>
      <w:tr w:rsidR="004B4808" w:rsidRPr="00C64FF8" w:rsidTr="00A0070F">
        <w:trPr>
          <w:trHeight w:val="512"/>
          <w:jc w:val="center"/>
        </w:trPr>
        <w:tc>
          <w:tcPr>
            <w:tcW w:w="697" w:type="dxa"/>
            <w:shd w:val="clear" w:color="auto" w:fill="auto"/>
            <w:noWrap/>
          </w:tcPr>
          <w:p w:rsidR="004B4808" w:rsidRPr="00C64FF8" w:rsidRDefault="004B4808" w:rsidP="003A2697">
            <w:pPr>
              <w:jc w:val="center"/>
              <w:rPr>
                <w:rFonts w:asciiTheme="majorHAnsi" w:hAnsiTheme="majorHAnsi" w:cstheme="majorBidi"/>
                <w:color w:val="000000"/>
              </w:rPr>
            </w:pPr>
          </w:p>
        </w:tc>
        <w:tc>
          <w:tcPr>
            <w:tcW w:w="5651" w:type="dxa"/>
            <w:gridSpan w:val="3"/>
            <w:shd w:val="clear" w:color="auto" w:fill="auto"/>
          </w:tcPr>
          <w:p w:rsidR="004B4808" w:rsidRPr="00C64FF8" w:rsidRDefault="004B4808" w:rsidP="004B4808">
            <w:pPr>
              <w:jc w:val="center"/>
              <w:rPr>
                <w:rFonts w:asciiTheme="majorHAnsi" w:hAnsiTheme="majorHAnsi" w:cstheme="majorBidi"/>
                <w:color w:val="000000"/>
              </w:rPr>
            </w:pPr>
            <w:r w:rsidRPr="00C64FF8">
              <w:rPr>
                <w:rFonts w:asciiTheme="majorHAnsi" w:hAnsiTheme="majorHAnsi" w:cstheme="majorBidi"/>
                <w:color w:val="000000"/>
              </w:rPr>
              <w:t>Total Marks</w:t>
            </w:r>
          </w:p>
        </w:tc>
        <w:tc>
          <w:tcPr>
            <w:tcW w:w="900" w:type="dxa"/>
            <w:gridSpan w:val="2"/>
            <w:shd w:val="clear" w:color="auto" w:fill="auto"/>
            <w:noWrap/>
          </w:tcPr>
          <w:p w:rsidR="004B4808" w:rsidRPr="00C64FF8" w:rsidRDefault="004B4808" w:rsidP="003A2697">
            <w:pPr>
              <w:jc w:val="center"/>
              <w:rPr>
                <w:rFonts w:asciiTheme="majorHAnsi" w:hAnsiTheme="majorHAnsi" w:cstheme="majorBidi"/>
                <w:color w:val="000000"/>
              </w:rPr>
            </w:pPr>
            <w:r w:rsidRPr="00C64FF8">
              <w:rPr>
                <w:rFonts w:asciiTheme="majorHAnsi" w:hAnsiTheme="majorHAnsi" w:cstheme="majorBidi"/>
                <w:color w:val="000000"/>
              </w:rPr>
              <w:t>70</w:t>
            </w:r>
          </w:p>
        </w:tc>
        <w:tc>
          <w:tcPr>
            <w:tcW w:w="1710" w:type="dxa"/>
            <w:gridSpan w:val="2"/>
          </w:tcPr>
          <w:p w:rsidR="004B4808" w:rsidRPr="00C64FF8" w:rsidRDefault="004B4808" w:rsidP="003A2697">
            <w:pPr>
              <w:rPr>
                <w:rFonts w:asciiTheme="majorHAnsi" w:hAnsiTheme="majorHAnsi" w:cstheme="majorBidi"/>
                <w:color w:val="000000"/>
              </w:rPr>
            </w:pPr>
          </w:p>
        </w:tc>
        <w:tc>
          <w:tcPr>
            <w:tcW w:w="1710" w:type="dxa"/>
            <w:gridSpan w:val="2"/>
          </w:tcPr>
          <w:p w:rsidR="004B4808" w:rsidRPr="00C64FF8" w:rsidRDefault="004B4808" w:rsidP="003A2697">
            <w:pPr>
              <w:rPr>
                <w:rFonts w:asciiTheme="majorHAnsi" w:hAnsiTheme="majorHAnsi" w:cstheme="majorBidi"/>
              </w:rPr>
            </w:pPr>
          </w:p>
        </w:tc>
      </w:tr>
    </w:tbl>
    <w:p w:rsidR="00395224" w:rsidRPr="00C64FF8" w:rsidRDefault="00395224" w:rsidP="00F873A0">
      <w:pPr>
        <w:widowControl/>
        <w:spacing w:after="200" w:line="276" w:lineRule="auto"/>
        <w:rPr>
          <w:rFonts w:asciiTheme="majorHAnsi" w:hAnsiTheme="majorHAnsi" w:cstheme="majorBidi"/>
          <w:b/>
          <w:sz w:val="20"/>
          <w:szCs w:val="20"/>
        </w:rPr>
      </w:pPr>
    </w:p>
    <w:p w:rsidR="00D81BE8" w:rsidRPr="00C64FF8" w:rsidRDefault="00D1389B" w:rsidP="00D55607">
      <w:pPr>
        <w:widowControl/>
        <w:spacing w:after="200" w:line="276" w:lineRule="auto"/>
        <w:rPr>
          <w:rFonts w:asciiTheme="majorHAnsi" w:hAnsiTheme="majorHAnsi" w:cstheme="majorBidi"/>
          <w:b/>
          <w:sz w:val="20"/>
          <w:szCs w:val="20"/>
        </w:rPr>
        <w:sectPr w:rsidR="00D81BE8" w:rsidRPr="00C64FF8" w:rsidSect="0021438A">
          <w:footerReference w:type="default" r:id="rId10"/>
          <w:pgSz w:w="11907" w:h="16839" w:code="9"/>
          <w:pgMar w:top="1350" w:right="1287" w:bottom="1440" w:left="1440" w:header="720" w:footer="720" w:gutter="0"/>
          <w:cols w:space="720"/>
          <w:docGrid w:linePitch="360"/>
        </w:sectPr>
      </w:pPr>
      <w:r w:rsidRPr="00C64FF8">
        <w:rPr>
          <w:rFonts w:asciiTheme="majorHAnsi" w:hAnsiTheme="majorHAnsi" w:cstheme="majorBidi"/>
          <w:b/>
          <w:sz w:val="20"/>
          <w:szCs w:val="20"/>
        </w:rPr>
        <w:t>Signature and Stamp of the Bid</w:t>
      </w:r>
      <w:r w:rsidR="00530777">
        <w:rPr>
          <w:rFonts w:asciiTheme="majorHAnsi" w:hAnsiTheme="majorHAnsi" w:cstheme="majorBidi"/>
          <w:b/>
          <w:sz w:val="20"/>
          <w:szCs w:val="20"/>
        </w:rPr>
        <w:t>der:  _____________________</w:t>
      </w:r>
    </w:p>
    <w:tbl>
      <w:tblPr>
        <w:tblpPr w:leftFromText="180" w:rightFromText="180" w:horzAnchor="margin" w:tblpX="558" w:tblpY="-766"/>
        <w:tblW w:w="13698" w:type="dxa"/>
        <w:tblLook w:val="04A0"/>
      </w:tblPr>
      <w:tblGrid>
        <w:gridCol w:w="488"/>
        <w:gridCol w:w="1260"/>
        <w:gridCol w:w="4500"/>
        <w:gridCol w:w="960"/>
        <w:gridCol w:w="1014"/>
        <w:gridCol w:w="960"/>
        <w:gridCol w:w="1926"/>
        <w:gridCol w:w="2590"/>
      </w:tblGrid>
      <w:tr w:rsidR="00242B5E" w:rsidRPr="00242B5E" w:rsidTr="004C080B">
        <w:trPr>
          <w:trHeight w:val="315"/>
        </w:trPr>
        <w:tc>
          <w:tcPr>
            <w:tcW w:w="13698" w:type="dxa"/>
            <w:gridSpan w:val="8"/>
            <w:tcBorders>
              <w:top w:val="double" w:sz="6" w:space="0" w:color="auto"/>
              <w:left w:val="double" w:sz="6" w:space="0" w:color="auto"/>
              <w:bottom w:val="nil"/>
              <w:right w:val="double" w:sz="6" w:space="0" w:color="000000"/>
            </w:tcBorders>
            <w:shd w:val="clear" w:color="000000" w:fill="FFFFFF"/>
            <w:vAlign w:val="center"/>
            <w:hideMark/>
          </w:tcPr>
          <w:p w:rsidR="00242B5E" w:rsidRPr="00242B5E" w:rsidRDefault="00242B5E" w:rsidP="0084536E">
            <w:pPr>
              <w:widowControl/>
              <w:rPr>
                <w:rFonts w:ascii="Cambria" w:eastAsia="Times New Roman" w:hAnsi="Cambria" w:cs="Calibri"/>
                <w:b/>
                <w:bCs/>
                <w:color w:val="000000"/>
                <w:sz w:val="20"/>
                <w:szCs w:val="20"/>
              </w:rPr>
            </w:pPr>
            <w:r w:rsidRPr="00242B5E">
              <w:rPr>
                <w:rFonts w:ascii="Cambria" w:eastAsia="Times New Roman" w:hAnsi="Cambria" w:cs="Calibri"/>
                <w:b/>
                <w:bCs/>
                <w:color w:val="000000"/>
                <w:sz w:val="20"/>
                <w:szCs w:val="20"/>
              </w:rPr>
              <w:lastRenderedPageBreak/>
              <w:t xml:space="preserve">Part-VII: </w:t>
            </w:r>
            <w:r w:rsidRPr="00242B5E">
              <w:rPr>
                <w:rFonts w:ascii="Cambria" w:eastAsia="Times New Roman" w:hAnsi="Cambria" w:cs="Calibri"/>
                <w:b/>
                <w:bCs/>
                <w:color w:val="000000"/>
              </w:rPr>
              <w:t xml:space="preserve"> BOQ for Purchase of Equipment/Hardware &amp; Allied Item for Telephone Exchange </w:t>
            </w:r>
          </w:p>
        </w:tc>
      </w:tr>
      <w:tr w:rsidR="00242B5E" w:rsidRPr="00242B5E" w:rsidTr="004C080B">
        <w:trPr>
          <w:trHeight w:val="315"/>
        </w:trPr>
        <w:tc>
          <w:tcPr>
            <w:tcW w:w="13698" w:type="dxa"/>
            <w:gridSpan w:val="8"/>
            <w:tcBorders>
              <w:top w:val="nil"/>
              <w:left w:val="double" w:sz="6" w:space="0" w:color="auto"/>
              <w:bottom w:val="double" w:sz="6" w:space="0" w:color="auto"/>
              <w:right w:val="double" w:sz="6" w:space="0" w:color="000000"/>
            </w:tcBorders>
            <w:shd w:val="clear" w:color="000000" w:fill="FFFFFF"/>
            <w:noWrap/>
            <w:vAlign w:val="center"/>
            <w:hideMark/>
          </w:tcPr>
          <w:p w:rsidR="00242B5E" w:rsidRPr="00242B5E" w:rsidRDefault="00242B5E" w:rsidP="0084536E">
            <w:pPr>
              <w:widowControl/>
              <w:rPr>
                <w:rFonts w:ascii="Cambria" w:eastAsia="Times New Roman" w:hAnsi="Cambria" w:cs="Calibri"/>
                <w:color w:val="000000"/>
                <w:sz w:val="20"/>
                <w:szCs w:val="20"/>
              </w:rPr>
            </w:pPr>
            <w:r w:rsidRPr="00242B5E">
              <w:rPr>
                <w:rFonts w:ascii="Cambria" w:eastAsia="Times New Roman" w:hAnsi="Cambria" w:cs="Calibri"/>
                <w:color w:val="000000"/>
                <w:sz w:val="20"/>
                <w:szCs w:val="20"/>
              </w:rPr>
              <w:t>Name of Bidder:</w:t>
            </w:r>
          </w:p>
        </w:tc>
      </w:tr>
      <w:tr w:rsidR="006E1E45" w:rsidRPr="00242B5E" w:rsidTr="004C080B">
        <w:trPr>
          <w:trHeight w:val="975"/>
        </w:trPr>
        <w:tc>
          <w:tcPr>
            <w:tcW w:w="488" w:type="dxa"/>
            <w:tcBorders>
              <w:top w:val="nil"/>
              <w:left w:val="double" w:sz="6" w:space="0" w:color="auto"/>
              <w:bottom w:val="double" w:sz="6" w:space="0" w:color="auto"/>
              <w:right w:val="double" w:sz="6" w:space="0" w:color="auto"/>
            </w:tcBorders>
            <w:shd w:val="clear" w:color="000000" w:fill="FFFFFF"/>
            <w:noWrap/>
            <w:vAlign w:val="center"/>
            <w:hideMark/>
          </w:tcPr>
          <w:p w:rsidR="006E1E45" w:rsidRPr="00242B5E" w:rsidRDefault="006E1E45" w:rsidP="0084536E">
            <w:pPr>
              <w:widowControl/>
              <w:jc w:val="center"/>
              <w:rPr>
                <w:rFonts w:ascii="Cambria" w:eastAsia="Times New Roman" w:hAnsi="Cambria" w:cs="Calibri"/>
                <w:b/>
                <w:bCs/>
                <w:color w:val="000000"/>
                <w:sz w:val="24"/>
                <w:szCs w:val="24"/>
              </w:rPr>
            </w:pPr>
            <w:r w:rsidRPr="00242B5E">
              <w:rPr>
                <w:rFonts w:ascii="Cambria" w:eastAsia="Times New Roman" w:hAnsi="Cambria" w:cs="Calibri"/>
                <w:b/>
                <w:bCs/>
                <w:color w:val="000000"/>
                <w:sz w:val="24"/>
                <w:szCs w:val="24"/>
              </w:rPr>
              <w:t>S#</w:t>
            </w:r>
          </w:p>
        </w:tc>
        <w:tc>
          <w:tcPr>
            <w:tcW w:w="5760" w:type="dxa"/>
            <w:gridSpan w:val="2"/>
            <w:tcBorders>
              <w:top w:val="nil"/>
              <w:left w:val="nil"/>
              <w:bottom w:val="double" w:sz="6" w:space="0" w:color="auto"/>
              <w:right w:val="double" w:sz="6" w:space="0" w:color="auto"/>
            </w:tcBorders>
            <w:shd w:val="clear" w:color="000000" w:fill="FFFFFF"/>
            <w:vAlign w:val="center"/>
            <w:hideMark/>
          </w:tcPr>
          <w:p w:rsidR="006E1E45" w:rsidRPr="00242B5E" w:rsidRDefault="006E1E45" w:rsidP="0084536E">
            <w:pPr>
              <w:widowControl/>
              <w:rPr>
                <w:rFonts w:ascii="Cambria" w:eastAsia="Times New Roman" w:hAnsi="Cambria" w:cs="Calibri"/>
                <w:b/>
                <w:bCs/>
                <w:color w:val="000000"/>
                <w:sz w:val="24"/>
                <w:szCs w:val="24"/>
              </w:rPr>
            </w:pPr>
            <w:r w:rsidRPr="00242B5E">
              <w:rPr>
                <w:rFonts w:ascii="Cambria" w:eastAsia="Times New Roman" w:hAnsi="Cambria" w:cs="Calibri"/>
                <w:b/>
                <w:bCs/>
                <w:color w:val="000000"/>
                <w:sz w:val="24"/>
                <w:szCs w:val="24"/>
              </w:rPr>
              <w:t>Description</w:t>
            </w:r>
          </w:p>
        </w:tc>
        <w:tc>
          <w:tcPr>
            <w:tcW w:w="960" w:type="dxa"/>
            <w:tcBorders>
              <w:top w:val="nil"/>
              <w:left w:val="nil"/>
              <w:bottom w:val="double" w:sz="6" w:space="0" w:color="auto"/>
              <w:right w:val="double" w:sz="6" w:space="0" w:color="auto"/>
            </w:tcBorders>
            <w:shd w:val="clear" w:color="000000" w:fill="FFFFFF"/>
            <w:noWrap/>
            <w:vAlign w:val="center"/>
            <w:hideMark/>
          </w:tcPr>
          <w:p w:rsidR="006E1E45" w:rsidRPr="00242B5E" w:rsidRDefault="006E1E45" w:rsidP="0084536E">
            <w:pPr>
              <w:widowControl/>
              <w:jc w:val="center"/>
              <w:rPr>
                <w:rFonts w:ascii="Cambria" w:eastAsia="Times New Roman" w:hAnsi="Cambria" w:cs="Calibri"/>
                <w:b/>
                <w:bCs/>
                <w:color w:val="000000"/>
                <w:sz w:val="24"/>
                <w:szCs w:val="24"/>
              </w:rPr>
            </w:pPr>
            <w:r w:rsidRPr="00242B5E">
              <w:rPr>
                <w:rFonts w:ascii="Cambria" w:eastAsia="Times New Roman" w:hAnsi="Cambria" w:cs="Calibri"/>
                <w:b/>
                <w:bCs/>
                <w:color w:val="000000"/>
                <w:sz w:val="24"/>
                <w:szCs w:val="24"/>
              </w:rPr>
              <w:t>Unit</w:t>
            </w:r>
          </w:p>
        </w:tc>
        <w:tc>
          <w:tcPr>
            <w:tcW w:w="1014" w:type="dxa"/>
            <w:tcBorders>
              <w:top w:val="nil"/>
              <w:left w:val="nil"/>
              <w:bottom w:val="double" w:sz="6" w:space="0" w:color="auto"/>
              <w:right w:val="double" w:sz="6" w:space="0" w:color="auto"/>
            </w:tcBorders>
            <w:shd w:val="clear" w:color="000000" w:fill="FFFFFF"/>
            <w:noWrap/>
            <w:vAlign w:val="center"/>
            <w:hideMark/>
          </w:tcPr>
          <w:p w:rsidR="006E1E45" w:rsidRPr="00242B5E" w:rsidRDefault="006E1E45" w:rsidP="0084536E">
            <w:pPr>
              <w:widowControl/>
              <w:jc w:val="center"/>
              <w:rPr>
                <w:rFonts w:ascii="Cambria" w:eastAsia="Times New Roman" w:hAnsi="Cambria" w:cs="Calibri"/>
                <w:b/>
                <w:bCs/>
                <w:color w:val="000000"/>
                <w:sz w:val="24"/>
                <w:szCs w:val="24"/>
              </w:rPr>
            </w:pPr>
            <w:r w:rsidRPr="00242B5E">
              <w:rPr>
                <w:rFonts w:ascii="Cambria" w:eastAsia="Times New Roman" w:hAnsi="Cambria" w:cs="Calibri"/>
                <w:b/>
                <w:bCs/>
                <w:color w:val="000000"/>
                <w:sz w:val="24"/>
                <w:szCs w:val="24"/>
              </w:rPr>
              <w:t>Qty</w:t>
            </w:r>
          </w:p>
        </w:tc>
        <w:tc>
          <w:tcPr>
            <w:tcW w:w="960" w:type="dxa"/>
            <w:tcBorders>
              <w:top w:val="nil"/>
              <w:left w:val="nil"/>
              <w:bottom w:val="double" w:sz="6" w:space="0" w:color="auto"/>
              <w:right w:val="double" w:sz="6" w:space="0" w:color="auto"/>
            </w:tcBorders>
            <w:shd w:val="clear" w:color="000000" w:fill="FFFFFF"/>
            <w:vAlign w:val="center"/>
            <w:hideMark/>
          </w:tcPr>
          <w:p w:rsidR="006E1E45" w:rsidRPr="00242B5E" w:rsidRDefault="006E1E45" w:rsidP="0084536E">
            <w:pPr>
              <w:widowControl/>
              <w:jc w:val="center"/>
              <w:rPr>
                <w:rFonts w:ascii="Cambria" w:eastAsia="Times New Roman" w:hAnsi="Cambria" w:cs="Calibri"/>
                <w:b/>
                <w:bCs/>
                <w:color w:val="000000"/>
                <w:sz w:val="24"/>
                <w:szCs w:val="24"/>
              </w:rPr>
            </w:pPr>
            <w:r w:rsidRPr="00242B5E">
              <w:rPr>
                <w:rFonts w:ascii="Cambria" w:eastAsia="Times New Roman" w:hAnsi="Cambria" w:cs="Calibri"/>
                <w:b/>
                <w:bCs/>
                <w:color w:val="000000"/>
                <w:sz w:val="24"/>
                <w:szCs w:val="24"/>
              </w:rPr>
              <w:t>Rate (Rs.)</w:t>
            </w:r>
          </w:p>
        </w:tc>
        <w:tc>
          <w:tcPr>
            <w:tcW w:w="1926" w:type="dxa"/>
            <w:tcBorders>
              <w:top w:val="nil"/>
              <w:left w:val="nil"/>
              <w:bottom w:val="double" w:sz="6" w:space="0" w:color="auto"/>
              <w:right w:val="double" w:sz="6" w:space="0" w:color="auto"/>
            </w:tcBorders>
            <w:shd w:val="clear" w:color="000000" w:fill="FFFFFF"/>
            <w:vAlign w:val="center"/>
            <w:hideMark/>
          </w:tcPr>
          <w:p w:rsidR="006E1E45" w:rsidRPr="00242B5E" w:rsidRDefault="006E1E45" w:rsidP="0084536E">
            <w:pPr>
              <w:widowControl/>
              <w:jc w:val="center"/>
              <w:rPr>
                <w:rFonts w:ascii="Cambria" w:eastAsia="Times New Roman" w:hAnsi="Cambria" w:cs="Calibri"/>
                <w:b/>
                <w:bCs/>
                <w:color w:val="000000"/>
                <w:sz w:val="24"/>
                <w:szCs w:val="24"/>
              </w:rPr>
            </w:pPr>
            <w:r w:rsidRPr="00242B5E">
              <w:rPr>
                <w:rFonts w:ascii="Cambria" w:eastAsia="Times New Roman" w:hAnsi="Cambria" w:cs="Calibri"/>
                <w:b/>
                <w:bCs/>
                <w:color w:val="000000"/>
                <w:sz w:val="24"/>
                <w:szCs w:val="24"/>
              </w:rPr>
              <w:t>Amount in Figures(Rs.)</w:t>
            </w:r>
          </w:p>
        </w:tc>
        <w:tc>
          <w:tcPr>
            <w:tcW w:w="2590" w:type="dxa"/>
            <w:tcBorders>
              <w:top w:val="nil"/>
              <w:left w:val="nil"/>
              <w:bottom w:val="double" w:sz="6" w:space="0" w:color="auto"/>
              <w:right w:val="double" w:sz="6" w:space="0" w:color="auto"/>
            </w:tcBorders>
            <w:shd w:val="clear" w:color="000000" w:fill="FFFFFF"/>
            <w:vAlign w:val="center"/>
            <w:hideMark/>
          </w:tcPr>
          <w:p w:rsidR="006E1E45" w:rsidRPr="00242B5E" w:rsidRDefault="006E1E45" w:rsidP="0084536E">
            <w:pPr>
              <w:widowControl/>
              <w:jc w:val="center"/>
              <w:rPr>
                <w:rFonts w:ascii="Cambria" w:eastAsia="Times New Roman" w:hAnsi="Cambria" w:cs="Calibri"/>
                <w:b/>
                <w:bCs/>
                <w:color w:val="000000"/>
                <w:sz w:val="24"/>
                <w:szCs w:val="24"/>
              </w:rPr>
            </w:pPr>
            <w:r w:rsidRPr="00242B5E">
              <w:rPr>
                <w:rFonts w:ascii="Cambria" w:eastAsia="Times New Roman" w:hAnsi="Cambria" w:cs="Calibri"/>
                <w:b/>
                <w:bCs/>
                <w:color w:val="000000"/>
                <w:sz w:val="24"/>
                <w:szCs w:val="24"/>
              </w:rPr>
              <w:t>Amount in Words</w:t>
            </w:r>
          </w:p>
        </w:tc>
      </w:tr>
      <w:tr w:rsidR="00242B5E" w:rsidRPr="00242B5E" w:rsidTr="004C080B">
        <w:trPr>
          <w:trHeight w:val="360"/>
        </w:trPr>
        <w:tc>
          <w:tcPr>
            <w:tcW w:w="11108" w:type="dxa"/>
            <w:gridSpan w:val="7"/>
            <w:tcBorders>
              <w:top w:val="double" w:sz="6" w:space="0" w:color="auto"/>
              <w:left w:val="single" w:sz="8" w:space="0" w:color="auto"/>
              <w:bottom w:val="single" w:sz="8" w:space="0" w:color="auto"/>
              <w:right w:val="single" w:sz="8" w:space="0" w:color="000000"/>
            </w:tcBorders>
            <w:shd w:val="clear" w:color="000000" w:fill="DDD9C3"/>
            <w:noWrap/>
            <w:vAlign w:val="center"/>
            <w:hideMark/>
          </w:tcPr>
          <w:p w:rsidR="00242B5E" w:rsidRPr="00242B5E" w:rsidRDefault="00242B5E" w:rsidP="0084536E">
            <w:pPr>
              <w:widowControl/>
              <w:rPr>
                <w:rFonts w:ascii="Cambria" w:eastAsia="Times New Roman" w:hAnsi="Cambria" w:cs="Calibri"/>
                <w:b/>
                <w:bCs/>
                <w:color w:val="000000"/>
                <w:sz w:val="26"/>
                <w:szCs w:val="26"/>
              </w:rPr>
            </w:pPr>
            <w:r w:rsidRPr="00242B5E">
              <w:rPr>
                <w:rFonts w:ascii="Cambria" w:eastAsia="Times New Roman" w:hAnsi="Cambria" w:cs="Calibri"/>
                <w:b/>
                <w:bCs/>
                <w:color w:val="000000"/>
                <w:sz w:val="26"/>
                <w:szCs w:val="26"/>
              </w:rPr>
              <w:t>(A) Store Item:</w:t>
            </w:r>
          </w:p>
        </w:tc>
        <w:tc>
          <w:tcPr>
            <w:tcW w:w="2590" w:type="dxa"/>
            <w:tcBorders>
              <w:top w:val="nil"/>
              <w:left w:val="nil"/>
              <w:bottom w:val="single" w:sz="8" w:space="0" w:color="auto"/>
              <w:right w:val="single" w:sz="8" w:space="0" w:color="000000"/>
            </w:tcBorders>
            <w:shd w:val="clear" w:color="000000" w:fill="DDD9C3"/>
            <w:vAlign w:val="center"/>
            <w:hideMark/>
          </w:tcPr>
          <w:p w:rsidR="00242B5E" w:rsidRPr="00242B5E" w:rsidRDefault="00242B5E" w:rsidP="0084536E">
            <w:pPr>
              <w:widowControl/>
              <w:rPr>
                <w:rFonts w:ascii="Cambria" w:eastAsia="Times New Roman" w:hAnsi="Cambria" w:cs="Calibri"/>
                <w:b/>
                <w:bCs/>
                <w:color w:val="000000"/>
                <w:sz w:val="26"/>
                <w:szCs w:val="26"/>
              </w:rPr>
            </w:pPr>
            <w:r w:rsidRPr="00242B5E">
              <w:rPr>
                <w:rFonts w:ascii="Cambria" w:eastAsia="Times New Roman" w:hAnsi="Cambria" w:cs="Calibri"/>
                <w:b/>
                <w:bCs/>
                <w:color w:val="000000"/>
                <w:sz w:val="26"/>
                <w:szCs w:val="26"/>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UG Cable 200/0.4 Jelly Filled L/A</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2659</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2</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UG Cable 100/0.4 Jelly Filled L/A</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1045</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3</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UG Cable 50/0.4 Jelly Filled L/A</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1265</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4</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UG Cable 30/0.4 Jelly Filled L/A</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695</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5</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UG Cable 20/0.4 Jelly Filled L/A</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2283</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6</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UG Cable 10/0.4 Jelly Filled L/A</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3178</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77"/>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7</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CT Box 100 Pair with Sealing Compound</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No</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10</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2"/>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8</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CT Box 50 Pair with Sealing Compound</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No</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10</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645"/>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9</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CT Box 10/20 Pair with Sealing Compound</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No</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15</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10</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DP Box (TIP or Equilant)</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No</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79</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503"/>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11</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 xml:space="preserve">A4BC Pole with Complete Accessories </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No</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51</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12</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 xml:space="preserve">Jointing KIT 200 Pair  Br </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No</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13</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13</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Jointing KIT 100 Pair  Br</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No</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7</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14</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Jointing KIT 50 Pair  Br</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No</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10</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15</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Jointing KIT 10,20, 30 Pair  Br</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No</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15</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645"/>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16</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Steel Box 100/50/30/20 Pair with Paint, Numbering.</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No</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20</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52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lastRenderedPageBreak/>
              <w:t>17</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Modular Connector 25 Pair (3M USA)</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No</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140</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18</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UY Connectors</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700</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645"/>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19</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1455-a</w:t>
            </w: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GI Pipe 2" dia ( 10 ' each)along with sockets &amp; accessories</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105</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645"/>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20</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1454-a</w:t>
            </w: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GI Pipe 1" dia ( 10 ' each)along with sockets &amp; accessories</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210</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645"/>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21</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RCC Joint  /Route Indicator with UOP Marking</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No</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50</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88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22</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Steel Cabinet 300/400 with eathing rod, numbering, paint, etc and other complete Accessories</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No</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3</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23</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 xml:space="preserve">Warning Tape </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9404</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24</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 xml:space="preserve">Indoor PVC 10P </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1000</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25</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Indoor PVC 20P</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1000</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26</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Indoor PVC 30P</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500</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27</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Indoor PVC 50P</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200</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28</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MDF 100 Ports with Tag Blocks</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No</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10</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754"/>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29</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 xml:space="preserve">Optical Fibre Cable, SM Duct Burried, 48 Fiber, single mode G.652-D Compliant. </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5,600</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645"/>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30</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 xml:space="preserve">48 Fiber joint Enclosure with complete accessories </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Nos.</w:t>
            </w:r>
          </w:p>
        </w:tc>
        <w:tc>
          <w:tcPr>
            <w:tcW w:w="1014"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8</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1275"/>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31</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OFDF- Preloaded for 4 Fiber Pre-loaded with SC/SC, FC/LC,FC/PC, FC/SC adopter &amp; pigtails complete in all respect.</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Nos.</w:t>
            </w:r>
          </w:p>
        </w:tc>
        <w:tc>
          <w:tcPr>
            <w:tcW w:w="1014"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8</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61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lastRenderedPageBreak/>
              <w:t>32</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Optical Patch Cord with connectors 10 M SC/SC, FC/PC, FC/SC, FC/LC</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Nos.</w:t>
            </w:r>
          </w:p>
        </w:tc>
        <w:tc>
          <w:tcPr>
            <w:tcW w:w="1014"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32</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33</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Corrugated Plastic Pipe 1" dia</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10</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34</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FF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HDPE Pipe 2" dia Thickness 3mm</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18,000</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645"/>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35</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14-55-d</w:t>
            </w: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GI Pipe 1" diameter alongwith fixing / installation material</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15</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36</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15-79-d</w:t>
            </w: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DUCT Patti 2"</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2,000</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37</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15-79-b</w:t>
            </w: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DUCT Patti 1"</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3,000</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645"/>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38</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RCC Route / Joint Indicator with Pinting&amp; UOP Marking</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No</w:t>
            </w:r>
          </w:p>
        </w:tc>
        <w:tc>
          <w:tcPr>
            <w:tcW w:w="1014"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30</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39</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Warning Tape</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4,753</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493"/>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7434" w:type="dxa"/>
            <w:gridSpan w:val="4"/>
            <w:tcBorders>
              <w:top w:val="single" w:sz="8" w:space="0" w:color="auto"/>
              <w:left w:val="nil"/>
              <w:bottom w:val="single" w:sz="8" w:space="0" w:color="auto"/>
              <w:right w:val="single" w:sz="8" w:space="0" w:color="000000"/>
            </w:tcBorders>
            <w:shd w:val="clear" w:color="000000" w:fill="FFFFFF"/>
            <w:noWrap/>
            <w:vAlign w:val="center"/>
            <w:hideMark/>
          </w:tcPr>
          <w:p w:rsidR="00242B5E" w:rsidRPr="00242B5E" w:rsidRDefault="00242B5E" w:rsidP="0084536E">
            <w:pPr>
              <w:widowControl/>
              <w:jc w:val="center"/>
              <w:rPr>
                <w:rFonts w:ascii="Cambria" w:eastAsia="Times New Roman" w:hAnsi="Cambria" w:cs="Calibri"/>
                <w:b/>
                <w:bCs/>
                <w:color w:val="000000"/>
                <w:sz w:val="24"/>
                <w:szCs w:val="24"/>
              </w:rPr>
            </w:pPr>
            <w:r w:rsidRPr="00242B5E">
              <w:rPr>
                <w:rFonts w:ascii="Cambria" w:eastAsia="Times New Roman" w:hAnsi="Cambria" w:cs="Calibri"/>
                <w:b/>
                <w:bCs/>
                <w:color w:val="000000"/>
                <w:sz w:val="24"/>
                <w:szCs w:val="24"/>
              </w:rPr>
              <w:t>(A)Total Amount in Rs. (Store)</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b/>
                <w:bCs/>
                <w:color w:val="000000"/>
                <w:sz w:val="24"/>
                <w:szCs w:val="24"/>
              </w:rPr>
            </w:pPr>
            <w:r w:rsidRPr="00242B5E">
              <w:rPr>
                <w:rFonts w:ascii="Cambria" w:eastAsia="Times New Roman" w:hAnsi="Cambria" w:cs="Calibri"/>
                <w:b/>
                <w:bCs/>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Default="00242B5E" w:rsidP="0084536E">
            <w:pPr>
              <w:widowControl/>
              <w:jc w:val="center"/>
              <w:rPr>
                <w:rFonts w:ascii="Cambria" w:eastAsia="Times New Roman" w:hAnsi="Cambria" w:cs="Calibri"/>
                <w:b/>
                <w:bCs/>
                <w:color w:val="000000"/>
                <w:sz w:val="24"/>
                <w:szCs w:val="24"/>
              </w:rPr>
            </w:pPr>
          </w:p>
          <w:p w:rsidR="00242B5E" w:rsidRDefault="00242B5E" w:rsidP="0084536E">
            <w:pPr>
              <w:widowControl/>
              <w:jc w:val="center"/>
              <w:rPr>
                <w:rFonts w:ascii="Cambria" w:eastAsia="Times New Roman" w:hAnsi="Cambria" w:cs="Calibri"/>
                <w:b/>
                <w:bCs/>
                <w:color w:val="000000"/>
                <w:sz w:val="24"/>
                <w:szCs w:val="24"/>
              </w:rPr>
            </w:pPr>
          </w:p>
          <w:p w:rsidR="00242B5E" w:rsidRPr="00242B5E" w:rsidRDefault="00242B5E" w:rsidP="0084536E">
            <w:pPr>
              <w:widowControl/>
              <w:jc w:val="center"/>
              <w:rPr>
                <w:rFonts w:ascii="Cambria" w:eastAsia="Times New Roman" w:hAnsi="Cambria" w:cs="Calibri"/>
                <w:b/>
                <w:bCs/>
                <w:color w:val="000000"/>
                <w:sz w:val="24"/>
                <w:szCs w:val="24"/>
              </w:rPr>
            </w:pPr>
            <w:r w:rsidRPr="00242B5E">
              <w:rPr>
                <w:rFonts w:ascii="Cambria" w:eastAsia="Times New Roman" w:hAnsi="Cambria" w:cs="Calibri"/>
                <w:b/>
                <w:bCs/>
                <w:color w:val="000000"/>
                <w:sz w:val="24"/>
                <w:szCs w:val="24"/>
              </w:rPr>
              <w:t> </w:t>
            </w:r>
          </w:p>
        </w:tc>
      </w:tr>
      <w:tr w:rsidR="00242B5E" w:rsidRPr="00242B5E" w:rsidTr="004C080B">
        <w:trPr>
          <w:trHeight w:val="345"/>
        </w:trPr>
        <w:tc>
          <w:tcPr>
            <w:tcW w:w="11108" w:type="dxa"/>
            <w:gridSpan w:val="7"/>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242B5E" w:rsidRPr="00242B5E" w:rsidRDefault="00242B5E" w:rsidP="0084536E">
            <w:pPr>
              <w:widowControl/>
              <w:rPr>
                <w:rFonts w:ascii="Cambria" w:eastAsia="Times New Roman" w:hAnsi="Cambria" w:cs="Calibri"/>
                <w:b/>
                <w:bCs/>
                <w:color w:val="000000"/>
                <w:sz w:val="26"/>
                <w:szCs w:val="26"/>
                <w:u w:val="single"/>
              </w:rPr>
            </w:pPr>
            <w:r w:rsidRPr="00242B5E">
              <w:rPr>
                <w:rFonts w:ascii="Cambria" w:eastAsia="Times New Roman" w:hAnsi="Cambria" w:cs="Calibri"/>
                <w:b/>
                <w:bCs/>
                <w:color w:val="000000"/>
                <w:sz w:val="26"/>
                <w:szCs w:val="26"/>
                <w:u w:val="single"/>
              </w:rPr>
              <w:t>(B) Service Item:</w:t>
            </w:r>
          </w:p>
        </w:tc>
        <w:tc>
          <w:tcPr>
            <w:tcW w:w="2590" w:type="dxa"/>
            <w:tcBorders>
              <w:top w:val="single" w:sz="4" w:space="0" w:color="auto"/>
              <w:left w:val="nil"/>
              <w:bottom w:val="single" w:sz="8" w:space="0" w:color="auto"/>
              <w:right w:val="single" w:sz="8" w:space="0" w:color="000000"/>
            </w:tcBorders>
            <w:shd w:val="clear" w:color="000000" w:fill="DDD9C3"/>
            <w:vAlign w:val="center"/>
            <w:hideMark/>
          </w:tcPr>
          <w:p w:rsidR="00242B5E" w:rsidRPr="00242B5E" w:rsidRDefault="00242B5E" w:rsidP="0084536E">
            <w:pPr>
              <w:widowControl/>
              <w:rPr>
                <w:rFonts w:ascii="Cambria" w:eastAsia="Times New Roman" w:hAnsi="Cambria" w:cs="Calibri"/>
                <w:b/>
                <w:bCs/>
                <w:color w:val="000000"/>
                <w:sz w:val="26"/>
                <w:szCs w:val="26"/>
              </w:rPr>
            </w:pPr>
            <w:r w:rsidRPr="00242B5E">
              <w:rPr>
                <w:rFonts w:ascii="Cambria" w:eastAsia="Times New Roman" w:hAnsi="Cambria" w:cs="Calibri"/>
                <w:b/>
                <w:bCs/>
                <w:color w:val="000000"/>
                <w:sz w:val="26"/>
                <w:szCs w:val="26"/>
              </w:rPr>
              <w:t> </w:t>
            </w:r>
          </w:p>
        </w:tc>
      </w:tr>
      <w:tr w:rsidR="00242B5E" w:rsidRPr="00242B5E" w:rsidTr="004C080B">
        <w:trPr>
          <w:trHeight w:val="2535"/>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w:t>
            </w:r>
          </w:p>
        </w:tc>
        <w:tc>
          <w:tcPr>
            <w:tcW w:w="12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03-46-a + 10-03-a + 03-06-a</w:t>
            </w: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Marking &amp; excavation of Kacha trenches measuring depth 3’, width 40 cm(1.5’), back-filling, disposal of surplus soil, dressing &amp; compacting in normal soil. Testing of Cable, laying of 10 cm thick sand layer below cable in trench, laying of 10 cm sand laye</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Cft</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125447</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241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lastRenderedPageBreak/>
              <w:t>2</w:t>
            </w:r>
          </w:p>
        </w:tc>
        <w:tc>
          <w:tcPr>
            <w:tcW w:w="12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03-07-c + 10-03-a + 03-06-a</w:t>
            </w: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Marking &amp; excavation of Pacca trenches measuring depth 3’, width 40 cm(1.5’), back-filling, disposal of surplus soil, dressing &amp; compacting in normal soil. Testing of Cable, laying of 10 cm thick sand layer below cable in trench, laying of 10 cm sand layer</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Cft</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13356</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3</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Repair of Pacca</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905</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4</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Laying &amp; Pulling of UG Cable</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11125</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222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5</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Fitting of steel boxes/ CT Boxes/DP Boxes at wall or provision of base where required etc with fixing of its GI Pipe i/c required accessories/material wall drilling etc</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No</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109</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96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6</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Termination of Cable on Minidigital Strip/ Cabinet/CT Box/DPs/ Jointing Kits</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Pairs</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8026</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1275"/>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7</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Preparation of Base for Cabinet Complete with Steel Band, Earth Rods, hooks, locks, painting, numbering, &amp; Painting.</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No</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3</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645"/>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8</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Road boring( at depth of 5' beneath road)</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237</w:t>
            </w:r>
          </w:p>
        </w:tc>
        <w:tc>
          <w:tcPr>
            <w:tcW w:w="9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159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lastRenderedPageBreak/>
              <w:t>9</w:t>
            </w:r>
          </w:p>
        </w:tc>
        <w:tc>
          <w:tcPr>
            <w:tcW w:w="12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03-46 +10-03-a + 03-06-a</w:t>
            </w: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 xml:space="preserve">Excavation in Kachaarea, 4ft x 1.25ft trench dimensions, Making sand bed, laying of cable, providing, back filing, compaction and disposal of surplus material. </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Cft</w:t>
            </w:r>
          </w:p>
        </w:tc>
        <w:tc>
          <w:tcPr>
            <w:tcW w:w="1014"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5,700</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1905"/>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10</w:t>
            </w:r>
          </w:p>
        </w:tc>
        <w:tc>
          <w:tcPr>
            <w:tcW w:w="12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03-7-c +10-03-a+03-06-a</w:t>
            </w: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 xml:space="preserve">Excavation in Paccaarea, 4ft x 1.25ft trench dimensions, Making sand bed, laying of cable, providing, back filing, compaction and disposal of surplus material or Boaring . </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Cft</w:t>
            </w:r>
          </w:p>
        </w:tc>
        <w:tc>
          <w:tcPr>
            <w:tcW w:w="1014"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625</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11</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Repair of Pacca</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125</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645"/>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12</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Splicing and termination of OF cable on ODFs and joint Box</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Fiber</w:t>
            </w:r>
          </w:p>
        </w:tc>
        <w:tc>
          <w:tcPr>
            <w:tcW w:w="1014"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168</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96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13</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Fixing of Duct Pati, GI Pipe etc, in Foot Path &amp; Wall with Civil Works</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85</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14</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Installation of OFDF</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No</w:t>
            </w:r>
          </w:p>
        </w:tc>
        <w:tc>
          <w:tcPr>
            <w:tcW w:w="1014"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10</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960"/>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15</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Construction of Man Hole (4'x4'x5') complete as per Drawing/Specification.</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No</w:t>
            </w:r>
          </w:p>
        </w:tc>
        <w:tc>
          <w:tcPr>
            <w:tcW w:w="1014"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10</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682"/>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16</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Road /footpath boaring along with Tuff Tile Repair in original Position.</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112</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601"/>
        </w:trPr>
        <w:tc>
          <w:tcPr>
            <w:tcW w:w="488" w:type="dxa"/>
            <w:tcBorders>
              <w:top w:val="nil"/>
              <w:left w:val="single" w:sz="8" w:space="0" w:color="auto"/>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17</w:t>
            </w:r>
          </w:p>
        </w:tc>
        <w:tc>
          <w:tcPr>
            <w:tcW w:w="1260" w:type="dxa"/>
            <w:tcBorders>
              <w:top w:val="nil"/>
              <w:left w:val="nil"/>
              <w:bottom w:val="single" w:sz="8"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color w:val="000000"/>
                <w:sz w:val="24"/>
                <w:szCs w:val="24"/>
              </w:rPr>
            </w:pPr>
          </w:p>
        </w:tc>
        <w:tc>
          <w:tcPr>
            <w:tcW w:w="450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Pulling of OFC Cable in HDPE Pipes/GI Pipe/ Carrugated/ Duct Pattis.</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Meter</w:t>
            </w:r>
          </w:p>
        </w:tc>
        <w:tc>
          <w:tcPr>
            <w:tcW w:w="1014"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5,600</w:t>
            </w:r>
          </w:p>
        </w:tc>
        <w:tc>
          <w:tcPr>
            <w:tcW w:w="96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926"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2590" w:type="dxa"/>
            <w:tcBorders>
              <w:top w:val="nil"/>
              <w:left w:val="nil"/>
              <w:bottom w:val="single" w:sz="8"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r>
      <w:tr w:rsidR="00242B5E" w:rsidRPr="00242B5E" w:rsidTr="004C080B">
        <w:trPr>
          <w:trHeight w:val="330"/>
        </w:trPr>
        <w:tc>
          <w:tcPr>
            <w:tcW w:w="488" w:type="dxa"/>
            <w:tcBorders>
              <w:top w:val="nil"/>
              <w:left w:val="single" w:sz="8" w:space="0" w:color="auto"/>
              <w:bottom w:val="single" w:sz="4" w:space="0" w:color="auto"/>
              <w:right w:val="single" w:sz="8" w:space="0" w:color="auto"/>
            </w:tcBorders>
            <w:shd w:val="clear" w:color="000000" w:fill="FFFFFF"/>
            <w:noWrap/>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1260" w:type="dxa"/>
            <w:tcBorders>
              <w:top w:val="nil"/>
              <w:left w:val="nil"/>
              <w:bottom w:val="single" w:sz="4" w:space="0" w:color="auto"/>
              <w:right w:val="single" w:sz="8" w:space="0" w:color="auto"/>
            </w:tcBorders>
            <w:shd w:val="clear" w:color="000000" w:fill="FFFFFF"/>
            <w:noWrap/>
            <w:vAlign w:val="center"/>
            <w:hideMark/>
          </w:tcPr>
          <w:p w:rsidR="00242B5E" w:rsidRPr="00242B5E" w:rsidRDefault="00242B5E" w:rsidP="0084536E">
            <w:pPr>
              <w:widowControl/>
              <w:rPr>
                <w:rFonts w:ascii="Cambria" w:eastAsia="Times New Roman" w:hAnsi="Cambria" w:cs="Calibri"/>
                <w:color w:val="000000"/>
                <w:sz w:val="24"/>
                <w:szCs w:val="24"/>
              </w:rPr>
            </w:pPr>
            <w:r w:rsidRPr="00242B5E">
              <w:rPr>
                <w:rFonts w:ascii="Cambria" w:eastAsia="Times New Roman" w:hAnsi="Cambria" w:cs="Calibri"/>
                <w:color w:val="000000"/>
                <w:sz w:val="24"/>
                <w:szCs w:val="24"/>
              </w:rPr>
              <w:t> </w:t>
            </w:r>
          </w:p>
        </w:tc>
        <w:tc>
          <w:tcPr>
            <w:tcW w:w="7434" w:type="dxa"/>
            <w:gridSpan w:val="4"/>
            <w:tcBorders>
              <w:top w:val="single" w:sz="8" w:space="0" w:color="auto"/>
              <w:left w:val="nil"/>
              <w:bottom w:val="single" w:sz="4" w:space="0" w:color="auto"/>
              <w:right w:val="single" w:sz="8" w:space="0" w:color="000000"/>
            </w:tcBorders>
            <w:shd w:val="clear" w:color="000000" w:fill="FFFFFF"/>
            <w:noWrap/>
            <w:vAlign w:val="center"/>
            <w:hideMark/>
          </w:tcPr>
          <w:p w:rsidR="00242B5E" w:rsidRPr="00242B5E" w:rsidRDefault="00242B5E" w:rsidP="0084536E">
            <w:pPr>
              <w:widowControl/>
              <w:jc w:val="center"/>
              <w:rPr>
                <w:rFonts w:ascii="Cambria" w:eastAsia="Times New Roman" w:hAnsi="Cambria" w:cs="Calibri"/>
                <w:b/>
                <w:bCs/>
                <w:color w:val="000000"/>
                <w:sz w:val="24"/>
                <w:szCs w:val="24"/>
              </w:rPr>
            </w:pPr>
            <w:r w:rsidRPr="00242B5E">
              <w:rPr>
                <w:rFonts w:ascii="Cambria" w:eastAsia="Times New Roman" w:hAnsi="Cambria" w:cs="Calibri"/>
                <w:b/>
                <w:bCs/>
                <w:color w:val="000000"/>
                <w:sz w:val="24"/>
                <w:szCs w:val="24"/>
              </w:rPr>
              <w:t>(B)Total Amount in Rs. (Services)</w:t>
            </w:r>
          </w:p>
        </w:tc>
        <w:tc>
          <w:tcPr>
            <w:tcW w:w="1926" w:type="dxa"/>
            <w:tcBorders>
              <w:top w:val="nil"/>
              <w:left w:val="nil"/>
              <w:bottom w:val="single" w:sz="4" w:space="0" w:color="auto"/>
              <w:right w:val="single" w:sz="8" w:space="0" w:color="auto"/>
            </w:tcBorders>
            <w:shd w:val="clear" w:color="000000" w:fill="FFFFFF"/>
            <w:noWrap/>
            <w:vAlign w:val="center"/>
            <w:hideMark/>
          </w:tcPr>
          <w:p w:rsidR="00242B5E" w:rsidRPr="00242B5E" w:rsidRDefault="00242B5E" w:rsidP="0084536E">
            <w:pPr>
              <w:widowControl/>
              <w:jc w:val="center"/>
              <w:rPr>
                <w:rFonts w:ascii="Cambria" w:eastAsia="Times New Roman" w:hAnsi="Cambria" w:cs="Calibri"/>
                <w:b/>
                <w:bCs/>
                <w:color w:val="000000"/>
                <w:sz w:val="24"/>
                <w:szCs w:val="24"/>
              </w:rPr>
            </w:pPr>
            <w:r w:rsidRPr="00242B5E">
              <w:rPr>
                <w:rFonts w:ascii="Cambria" w:eastAsia="Times New Roman" w:hAnsi="Cambria" w:cs="Calibri"/>
                <w:b/>
                <w:bCs/>
                <w:color w:val="000000"/>
                <w:sz w:val="24"/>
                <w:szCs w:val="24"/>
              </w:rPr>
              <w:t> </w:t>
            </w:r>
          </w:p>
        </w:tc>
        <w:tc>
          <w:tcPr>
            <w:tcW w:w="2590" w:type="dxa"/>
            <w:tcBorders>
              <w:top w:val="nil"/>
              <w:left w:val="nil"/>
              <w:bottom w:val="single" w:sz="4" w:space="0" w:color="auto"/>
              <w:right w:val="single" w:sz="8" w:space="0" w:color="auto"/>
            </w:tcBorders>
            <w:shd w:val="clear" w:color="000000" w:fill="FFFFFF"/>
            <w:vAlign w:val="center"/>
            <w:hideMark/>
          </w:tcPr>
          <w:p w:rsidR="00242B5E" w:rsidRPr="00242B5E" w:rsidRDefault="00242B5E" w:rsidP="0084536E">
            <w:pPr>
              <w:widowControl/>
              <w:jc w:val="center"/>
              <w:rPr>
                <w:rFonts w:ascii="Cambria" w:eastAsia="Times New Roman" w:hAnsi="Cambria" w:cs="Calibri"/>
                <w:b/>
                <w:bCs/>
                <w:color w:val="000000"/>
                <w:sz w:val="24"/>
                <w:szCs w:val="24"/>
              </w:rPr>
            </w:pPr>
            <w:r w:rsidRPr="00242B5E">
              <w:rPr>
                <w:rFonts w:ascii="Cambria" w:eastAsia="Times New Roman" w:hAnsi="Cambria" w:cs="Calibri"/>
                <w:b/>
                <w:bCs/>
                <w:color w:val="000000"/>
                <w:sz w:val="24"/>
                <w:szCs w:val="24"/>
              </w:rPr>
              <w:t> </w:t>
            </w:r>
          </w:p>
        </w:tc>
      </w:tr>
    </w:tbl>
    <w:p w:rsidR="00D81BE8" w:rsidRPr="00C64FF8" w:rsidRDefault="00D81BE8" w:rsidP="00263D96">
      <w:pPr>
        <w:widowControl/>
        <w:spacing w:after="120"/>
        <w:rPr>
          <w:rFonts w:asciiTheme="majorHAnsi" w:hAnsiTheme="majorHAnsi" w:cstheme="majorBidi"/>
          <w:b/>
          <w:sz w:val="20"/>
          <w:szCs w:val="20"/>
        </w:rPr>
      </w:pPr>
    </w:p>
    <w:tbl>
      <w:tblPr>
        <w:tblW w:w="14673" w:type="dxa"/>
        <w:jc w:val="center"/>
        <w:tblLook w:val="04A0"/>
      </w:tblPr>
      <w:tblGrid>
        <w:gridCol w:w="630"/>
        <w:gridCol w:w="2573"/>
        <w:gridCol w:w="4368"/>
        <w:gridCol w:w="1426"/>
        <w:gridCol w:w="540"/>
        <w:gridCol w:w="990"/>
        <w:gridCol w:w="1294"/>
        <w:gridCol w:w="2852"/>
      </w:tblGrid>
      <w:tr w:rsidR="00555D4F" w:rsidRPr="00C64FF8" w:rsidTr="00E34C60">
        <w:trPr>
          <w:trHeight w:val="506"/>
          <w:jc w:val="center"/>
        </w:trPr>
        <w:tc>
          <w:tcPr>
            <w:tcW w:w="1467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D4F" w:rsidRPr="00C64FF8" w:rsidRDefault="00555D4F" w:rsidP="00593D42">
            <w:pPr>
              <w:ind w:left="15"/>
              <w:rPr>
                <w:rFonts w:asciiTheme="majorHAnsi" w:hAnsiTheme="majorHAnsi"/>
              </w:rPr>
            </w:pPr>
            <w:r w:rsidRPr="00C64FF8">
              <w:rPr>
                <w:rFonts w:asciiTheme="majorHAnsi" w:eastAsia="Times New Roman" w:hAnsiTheme="majorHAnsi" w:cs="Arial"/>
                <w:b/>
                <w:bCs/>
                <w:sz w:val="24"/>
                <w:szCs w:val="24"/>
              </w:rPr>
              <w:lastRenderedPageBreak/>
              <w:t xml:space="preserve">(C)Active Equipment </w:t>
            </w:r>
          </w:p>
        </w:tc>
      </w:tr>
      <w:tr w:rsidR="00555D4F" w:rsidRPr="00C64FF8" w:rsidTr="00E34C60">
        <w:trPr>
          <w:trHeight w:val="6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D4F" w:rsidRPr="00C64FF8" w:rsidRDefault="00555D4F" w:rsidP="00593D42">
            <w:pPr>
              <w:widowControl/>
              <w:jc w:val="center"/>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1</w:t>
            </w:r>
          </w:p>
        </w:tc>
        <w:tc>
          <w:tcPr>
            <w:tcW w:w="2573" w:type="dxa"/>
            <w:tcBorders>
              <w:top w:val="single" w:sz="4" w:space="0" w:color="auto"/>
              <w:left w:val="nil"/>
              <w:bottom w:val="single" w:sz="4" w:space="0" w:color="auto"/>
              <w:right w:val="single" w:sz="4" w:space="0" w:color="auto"/>
            </w:tcBorders>
            <w:shd w:val="clear" w:color="auto" w:fill="auto"/>
            <w:vAlign w:val="center"/>
            <w:hideMark/>
          </w:tcPr>
          <w:p w:rsidR="00555D4F" w:rsidRPr="00C64FF8" w:rsidRDefault="00555D4F" w:rsidP="00593D42">
            <w:pPr>
              <w:widowControl/>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Hybrid IP PABX:</w:t>
            </w:r>
          </w:p>
        </w:tc>
        <w:tc>
          <w:tcPr>
            <w:tcW w:w="4368" w:type="dxa"/>
            <w:tcBorders>
              <w:top w:val="single" w:sz="4" w:space="0" w:color="auto"/>
              <w:left w:val="nil"/>
              <w:bottom w:val="single" w:sz="4" w:space="0" w:color="auto"/>
              <w:right w:val="single" w:sz="4" w:space="0" w:color="auto"/>
            </w:tcBorders>
            <w:shd w:val="clear" w:color="auto" w:fill="auto"/>
            <w:vAlign w:val="center"/>
          </w:tcPr>
          <w:p w:rsidR="00555D4F" w:rsidRPr="00C64FF8" w:rsidRDefault="007F2233" w:rsidP="00593D42">
            <w:pPr>
              <w:widowControl/>
              <w:rPr>
                <w:rFonts w:asciiTheme="majorHAnsi" w:eastAsia="Times New Roman" w:hAnsiTheme="majorHAnsi" w:cs="Times New Roman"/>
                <w:color w:val="000000"/>
                <w:sz w:val="20"/>
                <w:szCs w:val="20"/>
              </w:rPr>
            </w:pPr>
            <w:r w:rsidRPr="00C64FF8">
              <w:rPr>
                <w:rFonts w:asciiTheme="majorHAnsi" w:eastAsia="Times New Roman" w:hAnsiTheme="majorHAnsi" w:cs="Times New Roman"/>
                <w:b/>
                <w:bCs/>
                <w:color w:val="000000"/>
                <w:sz w:val="24"/>
                <w:szCs w:val="24"/>
                <w:u w:val="single"/>
              </w:rPr>
              <w:t>Hybrid IP PABX</w:t>
            </w:r>
            <w:r w:rsidRPr="00C64FF8">
              <w:rPr>
                <w:rFonts w:asciiTheme="majorHAnsi" w:eastAsia="Times New Roman" w:hAnsiTheme="majorHAnsi" w:cs="Times New Roman"/>
                <w:b/>
                <w:bCs/>
                <w:color w:val="000000"/>
                <w:u w:val="single"/>
              </w:rPr>
              <w:br/>
            </w:r>
            <w:r w:rsidRPr="00C64FF8">
              <w:rPr>
                <w:rFonts w:asciiTheme="majorHAnsi" w:eastAsia="Times New Roman" w:hAnsiTheme="majorHAnsi" w:cs="Times New Roman"/>
                <w:bCs/>
                <w:color w:val="000000"/>
              </w:rPr>
              <w:t>Hybrid IP PABX with Trunk Gateway(</w:t>
            </w:r>
            <w:r w:rsidRPr="00C64FF8">
              <w:rPr>
                <w:rFonts w:asciiTheme="majorHAnsi" w:eastAsia="Times New Roman" w:hAnsiTheme="majorHAnsi" w:cstheme="majorBidi"/>
                <w:color w:val="000000"/>
                <w:sz w:val="20"/>
                <w:szCs w:val="20"/>
              </w:rPr>
              <w:t xml:space="preserve">Voice Trunk Gateway </w:t>
            </w:r>
            <w:r w:rsidRPr="00C64FF8">
              <w:rPr>
                <w:rFonts w:asciiTheme="majorHAnsi" w:eastAsia="Times New Roman" w:hAnsiTheme="majorHAnsi" w:cs="Times New Roman"/>
                <w:color w:val="000000"/>
                <w:sz w:val="20"/>
                <w:szCs w:val="20"/>
              </w:rPr>
              <w:t xml:space="preserve">require 4 E1 ports and expanded up to 8 E1 ports. </w:t>
            </w:r>
            <w:r w:rsidRPr="00215640">
              <w:rPr>
                <w:rFonts w:asciiTheme="majorHAnsi" w:eastAsia="Times New Roman" w:hAnsiTheme="majorHAnsi" w:cs="Times New Roman"/>
                <w:color w:val="000000"/>
                <w:sz w:val="20"/>
                <w:szCs w:val="20"/>
                <w:highlight w:val="yellow"/>
              </w:rPr>
              <w:t>30 FXO trunk ports and expanded up to 48 ports</w:t>
            </w:r>
            <w:r w:rsidRPr="00C64FF8">
              <w:rPr>
                <w:rFonts w:asciiTheme="majorHAnsi" w:eastAsia="Times New Roman" w:hAnsiTheme="majorHAnsi" w:cs="Times New Roman"/>
                <w:bCs/>
                <w:color w:val="000000"/>
              </w:rPr>
              <w:t xml:space="preserve"> )of USA, Europe  or huawei brand only </w:t>
            </w:r>
            <w:r w:rsidRPr="00C64FF8">
              <w:rPr>
                <w:rFonts w:asciiTheme="majorHAnsi" w:eastAsia="Times New Roman" w:hAnsiTheme="majorHAnsi" w:cs="Times New Roman"/>
                <w:bCs/>
                <w:color w:val="000000"/>
              </w:rPr>
              <w:br/>
              <w:t>Supports up to 800 Analog endp</w:t>
            </w:r>
            <w:r>
              <w:rPr>
                <w:rFonts w:asciiTheme="majorHAnsi" w:eastAsia="Times New Roman" w:hAnsiTheme="majorHAnsi" w:cs="Times New Roman"/>
                <w:bCs/>
                <w:color w:val="000000"/>
              </w:rPr>
              <w:t xml:space="preserve">oint registrations provision for </w:t>
            </w:r>
            <w:r w:rsidRPr="0083690A">
              <w:rPr>
                <w:rFonts w:asciiTheme="majorHAnsi" w:eastAsia="Times New Roman" w:hAnsiTheme="majorHAnsi" w:cs="Times New Roman"/>
                <w:bCs/>
                <w:color w:val="000000"/>
                <w:highlight w:val="yellow"/>
              </w:rPr>
              <w:t>2000 future</w:t>
            </w:r>
            <w:r w:rsidRPr="00C64FF8">
              <w:rPr>
                <w:rFonts w:asciiTheme="majorHAnsi" w:eastAsia="Times New Roman" w:hAnsiTheme="majorHAnsi" w:cs="Times New Roman"/>
                <w:bCs/>
                <w:color w:val="000000"/>
              </w:rPr>
              <w:t xml:space="preserve"> expansion, Minimum up to 100 concurrent calls </w:t>
            </w:r>
            <w:r w:rsidRPr="00C64FF8">
              <w:rPr>
                <w:rFonts w:asciiTheme="majorHAnsi" w:eastAsia="Times New Roman" w:hAnsiTheme="majorHAnsi" w:cs="Times New Roman"/>
                <w:bCs/>
                <w:color w:val="000000"/>
              </w:rPr>
              <w:br/>
              <w:t>Integrated T1/E1  interface with support to connects  trunk gateway using SIP</w:t>
            </w:r>
            <w:r>
              <w:rPr>
                <w:rFonts w:asciiTheme="majorHAnsi" w:eastAsia="Times New Roman" w:hAnsiTheme="majorHAnsi" w:cs="Times New Roman"/>
                <w:bCs/>
                <w:color w:val="000000"/>
              </w:rPr>
              <w:t>.</w:t>
            </w:r>
            <w:r w:rsidRPr="00C64FF8">
              <w:rPr>
                <w:rFonts w:asciiTheme="majorHAnsi" w:eastAsia="Times New Roman" w:hAnsiTheme="majorHAnsi" w:cs="Times New Roman"/>
                <w:bCs/>
                <w:color w:val="000000"/>
              </w:rPr>
              <w:t xml:space="preserve"> Gigabit network ports</w:t>
            </w:r>
            <w:r>
              <w:rPr>
                <w:rFonts w:asciiTheme="majorHAnsi" w:eastAsia="Times New Roman" w:hAnsiTheme="majorHAnsi" w:cs="Times New Roman"/>
                <w:bCs/>
                <w:color w:val="000000"/>
              </w:rPr>
              <w:t xml:space="preserve">. </w:t>
            </w:r>
            <w:r w:rsidRPr="00C64FF8">
              <w:rPr>
                <w:rFonts w:asciiTheme="majorHAnsi" w:eastAsia="Times New Roman" w:hAnsiTheme="majorHAnsi" w:cs="Times New Roman"/>
                <w:bCs/>
                <w:color w:val="000000"/>
              </w:rPr>
              <w:br/>
              <w:t>Call Logging Facility (System should provide call Logs data)</w:t>
            </w:r>
            <w:r w:rsidRPr="00C64FF8">
              <w:rPr>
                <w:rFonts w:asciiTheme="majorHAnsi" w:eastAsia="Times New Roman" w:hAnsiTheme="majorHAnsi" w:cs="Times New Roman"/>
                <w:bCs/>
                <w:color w:val="000000"/>
              </w:rPr>
              <w:br/>
              <w:t>Comprehensive security protection using SRTP, TLS and HTTPS with hardware encryption accelerator</w:t>
            </w:r>
            <w:r w:rsidRPr="00C64FF8">
              <w:rPr>
                <w:rFonts w:asciiTheme="majorHAnsi" w:eastAsia="Times New Roman" w:hAnsiTheme="majorHAnsi" w:cs="Times New Roman"/>
                <w:bCs/>
                <w:color w:val="000000"/>
              </w:rPr>
              <w:br/>
              <w:t xml:space="preserve">IVR, Auto attendant, Call queue, System backup, Voicemail to email, Fax to email, Cli Facility, Phonebooks, SIP video </w:t>
            </w:r>
            <w:r w:rsidRPr="00C64FF8">
              <w:rPr>
                <w:rFonts w:asciiTheme="majorHAnsi" w:eastAsia="Times New Roman" w:hAnsiTheme="majorHAnsi" w:cs="Times New Roman"/>
                <w:bCs/>
                <w:color w:val="000000"/>
              </w:rPr>
              <w:br/>
              <w:t xml:space="preserve">Extension to extension CLI facility, Dual Power supply, Complete in all necessary licenses and parts. </w:t>
            </w:r>
            <w:r w:rsidRPr="00C64FF8">
              <w:rPr>
                <w:rFonts w:asciiTheme="majorHAnsi" w:eastAsia="Times New Roman" w:hAnsiTheme="majorHAnsi" w:cs="Times New Roman"/>
                <w:bCs/>
                <w:color w:val="000000"/>
              </w:rPr>
              <w:br/>
              <w:t xml:space="preserve">3 years Warranty and Support, installation, commissioning and test run.  </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rsidR="00555D4F" w:rsidRPr="00C64FF8" w:rsidRDefault="00555D4F" w:rsidP="00593D42">
            <w:pPr>
              <w:widowControl/>
              <w:jc w:val="center"/>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No</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555D4F" w:rsidRPr="00C64FF8" w:rsidRDefault="00912952" w:rsidP="00593D42">
            <w:pPr>
              <w:widowControl/>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1</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555D4F" w:rsidRPr="00C64FF8" w:rsidRDefault="00555D4F" w:rsidP="00593D42">
            <w:pPr>
              <w:widowControl/>
              <w:rPr>
                <w:rFonts w:asciiTheme="majorHAnsi" w:eastAsia="Times New Roman" w:hAnsiTheme="majorHAnsi" w:cs="Times New Roman"/>
                <w:color w:val="000000"/>
              </w:rPr>
            </w:pPr>
          </w:p>
        </w:tc>
        <w:tc>
          <w:tcPr>
            <w:tcW w:w="1294" w:type="dxa"/>
            <w:tcBorders>
              <w:top w:val="single" w:sz="4" w:space="0" w:color="auto"/>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c>
          <w:tcPr>
            <w:tcW w:w="2852" w:type="dxa"/>
            <w:tcBorders>
              <w:top w:val="single" w:sz="4" w:space="0" w:color="auto"/>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r>
      <w:tr w:rsidR="00555D4F" w:rsidRPr="00C64FF8" w:rsidTr="00E34C60">
        <w:trPr>
          <w:trHeight w:val="640"/>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55D4F" w:rsidRPr="00C64FF8" w:rsidRDefault="007C4FC8" w:rsidP="00593D42">
            <w:pPr>
              <w:widowControl/>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2</w:t>
            </w:r>
          </w:p>
        </w:tc>
        <w:tc>
          <w:tcPr>
            <w:tcW w:w="2573" w:type="dxa"/>
            <w:tcBorders>
              <w:top w:val="nil"/>
              <w:left w:val="nil"/>
              <w:bottom w:val="single" w:sz="4" w:space="0" w:color="auto"/>
              <w:right w:val="single" w:sz="4" w:space="0" w:color="auto"/>
            </w:tcBorders>
            <w:shd w:val="clear" w:color="auto" w:fill="auto"/>
            <w:vAlign w:val="center"/>
            <w:hideMark/>
          </w:tcPr>
          <w:p w:rsidR="00555D4F" w:rsidRPr="00C64FF8" w:rsidRDefault="00555D4F" w:rsidP="00593D42">
            <w:pPr>
              <w:widowControl/>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Integrated Access Device</w:t>
            </w:r>
          </w:p>
        </w:tc>
        <w:tc>
          <w:tcPr>
            <w:tcW w:w="4368" w:type="dxa"/>
            <w:tcBorders>
              <w:top w:val="nil"/>
              <w:left w:val="nil"/>
              <w:bottom w:val="single" w:sz="4" w:space="0" w:color="auto"/>
              <w:right w:val="single" w:sz="4" w:space="0" w:color="auto"/>
            </w:tcBorders>
            <w:shd w:val="clear" w:color="auto" w:fill="auto"/>
            <w:vAlign w:val="center"/>
          </w:tcPr>
          <w:p w:rsidR="00555D4F" w:rsidRPr="00C64FF8" w:rsidRDefault="00555D4F" w:rsidP="00593D42">
            <w:pPr>
              <w:widowControl/>
              <w:rPr>
                <w:rFonts w:asciiTheme="majorHAnsi" w:eastAsia="Times New Roman" w:hAnsiTheme="majorHAnsi" w:cstheme="majorBidi"/>
                <w:color w:val="000000"/>
                <w:sz w:val="20"/>
                <w:szCs w:val="20"/>
              </w:rPr>
            </w:pPr>
            <w:r w:rsidRPr="00C64FF8">
              <w:rPr>
                <w:rFonts w:asciiTheme="majorHAnsi" w:eastAsia="Times New Roman" w:hAnsiTheme="majorHAnsi" w:cs="Times New Roman"/>
                <w:color w:val="000000"/>
                <w:sz w:val="20"/>
                <w:szCs w:val="20"/>
              </w:rPr>
              <w:t>Centrally connects analog phones. A signal gateway shall support at least 224 analog phones.</w:t>
            </w:r>
          </w:p>
        </w:tc>
        <w:tc>
          <w:tcPr>
            <w:tcW w:w="1426" w:type="dxa"/>
            <w:tcBorders>
              <w:top w:val="nil"/>
              <w:left w:val="nil"/>
              <w:bottom w:val="single" w:sz="4" w:space="0" w:color="auto"/>
              <w:right w:val="single" w:sz="4" w:space="0" w:color="auto"/>
            </w:tcBorders>
            <w:shd w:val="clear" w:color="auto" w:fill="auto"/>
            <w:noWrap/>
            <w:vAlign w:val="center"/>
            <w:hideMark/>
          </w:tcPr>
          <w:p w:rsidR="00555D4F" w:rsidRPr="00C64FF8" w:rsidRDefault="00555D4F" w:rsidP="00593D42">
            <w:pPr>
              <w:jc w:val="center"/>
              <w:rPr>
                <w:rFonts w:asciiTheme="majorHAnsi" w:hAnsiTheme="majorHAnsi"/>
              </w:rPr>
            </w:pPr>
            <w:r w:rsidRPr="00C64FF8">
              <w:rPr>
                <w:rFonts w:asciiTheme="majorHAnsi" w:eastAsia="Times New Roman" w:hAnsiTheme="majorHAnsi" w:cs="Times New Roman"/>
                <w:color w:val="000000"/>
                <w:sz w:val="20"/>
                <w:szCs w:val="20"/>
              </w:rPr>
              <w:t>No</w:t>
            </w:r>
          </w:p>
        </w:tc>
        <w:tc>
          <w:tcPr>
            <w:tcW w:w="540" w:type="dxa"/>
            <w:tcBorders>
              <w:top w:val="nil"/>
              <w:left w:val="nil"/>
              <w:bottom w:val="single" w:sz="4" w:space="0" w:color="auto"/>
              <w:right w:val="single" w:sz="4" w:space="0" w:color="auto"/>
            </w:tcBorders>
            <w:shd w:val="clear" w:color="auto" w:fill="auto"/>
            <w:noWrap/>
            <w:vAlign w:val="center"/>
            <w:hideMark/>
          </w:tcPr>
          <w:p w:rsidR="00555D4F" w:rsidRPr="00C64FF8" w:rsidRDefault="00555D4F" w:rsidP="00593D42">
            <w:pPr>
              <w:widowControl/>
              <w:jc w:val="center"/>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8</w:t>
            </w:r>
          </w:p>
        </w:tc>
        <w:tc>
          <w:tcPr>
            <w:tcW w:w="990" w:type="dxa"/>
            <w:tcBorders>
              <w:top w:val="nil"/>
              <w:left w:val="nil"/>
              <w:bottom w:val="single" w:sz="4" w:space="0" w:color="auto"/>
              <w:right w:val="single" w:sz="4" w:space="0" w:color="auto"/>
            </w:tcBorders>
            <w:shd w:val="clear" w:color="auto" w:fill="auto"/>
            <w:noWrap/>
            <w:vAlign w:val="bottom"/>
            <w:hideMark/>
          </w:tcPr>
          <w:p w:rsidR="00555D4F" w:rsidRPr="00C64FF8" w:rsidRDefault="00555D4F" w:rsidP="00593D42">
            <w:pPr>
              <w:widowControl/>
              <w:rPr>
                <w:rFonts w:asciiTheme="majorHAnsi" w:eastAsia="Times New Roman" w:hAnsiTheme="majorHAnsi" w:cs="Times New Roman"/>
                <w:color w:val="000000"/>
              </w:rPr>
            </w:pPr>
          </w:p>
        </w:tc>
        <w:tc>
          <w:tcPr>
            <w:tcW w:w="1294" w:type="dxa"/>
            <w:tcBorders>
              <w:top w:val="nil"/>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c>
          <w:tcPr>
            <w:tcW w:w="2852" w:type="dxa"/>
            <w:tcBorders>
              <w:top w:val="nil"/>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r>
      <w:tr w:rsidR="00555D4F" w:rsidRPr="00C64FF8" w:rsidTr="00E34C60">
        <w:trPr>
          <w:trHeight w:val="613"/>
          <w:jc w:val="center"/>
        </w:trPr>
        <w:tc>
          <w:tcPr>
            <w:tcW w:w="630" w:type="dxa"/>
            <w:tcBorders>
              <w:top w:val="nil"/>
              <w:left w:val="single" w:sz="4" w:space="0" w:color="auto"/>
              <w:bottom w:val="single" w:sz="4" w:space="0" w:color="auto"/>
              <w:right w:val="single" w:sz="4" w:space="0" w:color="auto"/>
            </w:tcBorders>
            <w:shd w:val="clear" w:color="auto" w:fill="auto"/>
            <w:noWrap/>
            <w:vAlign w:val="center"/>
          </w:tcPr>
          <w:p w:rsidR="00555D4F" w:rsidRPr="00C64FF8" w:rsidRDefault="007C4FC8" w:rsidP="00593D42">
            <w:pPr>
              <w:widowControl/>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3</w:t>
            </w:r>
          </w:p>
        </w:tc>
        <w:tc>
          <w:tcPr>
            <w:tcW w:w="2573" w:type="dxa"/>
            <w:tcBorders>
              <w:top w:val="nil"/>
              <w:left w:val="nil"/>
              <w:bottom w:val="single" w:sz="4" w:space="0" w:color="auto"/>
              <w:right w:val="single" w:sz="4" w:space="0" w:color="auto"/>
            </w:tcBorders>
            <w:shd w:val="clear" w:color="auto" w:fill="auto"/>
            <w:vAlign w:val="center"/>
          </w:tcPr>
          <w:p w:rsidR="00555D4F" w:rsidRPr="00C64FF8" w:rsidRDefault="00555D4F" w:rsidP="00593D42">
            <w:pPr>
              <w:widowControl/>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32 ports analog interface boards</w:t>
            </w:r>
          </w:p>
        </w:tc>
        <w:tc>
          <w:tcPr>
            <w:tcW w:w="4368" w:type="dxa"/>
            <w:tcBorders>
              <w:top w:val="nil"/>
              <w:left w:val="nil"/>
              <w:bottom w:val="single" w:sz="4" w:space="0" w:color="auto"/>
              <w:right w:val="single" w:sz="4" w:space="0" w:color="auto"/>
            </w:tcBorders>
            <w:shd w:val="clear" w:color="auto" w:fill="auto"/>
            <w:vAlign w:val="center"/>
          </w:tcPr>
          <w:p w:rsidR="00555D4F" w:rsidRPr="00C64FF8" w:rsidRDefault="00555D4F" w:rsidP="00593D42">
            <w:pPr>
              <w:widowControl/>
              <w:rPr>
                <w:rFonts w:asciiTheme="majorHAnsi" w:eastAsia="Times New Roman" w:hAnsiTheme="majorHAnsi" w:cstheme="majorBidi"/>
                <w:color w:val="000000"/>
                <w:sz w:val="20"/>
                <w:szCs w:val="20"/>
              </w:rPr>
            </w:pPr>
            <w:r w:rsidRPr="00C64FF8">
              <w:rPr>
                <w:rFonts w:asciiTheme="majorHAnsi" w:eastAsia="Times New Roman" w:hAnsiTheme="majorHAnsi" w:cstheme="majorBidi"/>
                <w:color w:val="000000"/>
                <w:sz w:val="20"/>
                <w:szCs w:val="20"/>
              </w:rPr>
              <w:t>32 ports analog interface board along with subscriber cable to connect to MDF.</w:t>
            </w:r>
          </w:p>
        </w:tc>
        <w:tc>
          <w:tcPr>
            <w:tcW w:w="1426" w:type="dxa"/>
            <w:tcBorders>
              <w:top w:val="nil"/>
              <w:left w:val="nil"/>
              <w:bottom w:val="single" w:sz="4" w:space="0" w:color="auto"/>
              <w:right w:val="single" w:sz="4" w:space="0" w:color="auto"/>
            </w:tcBorders>
            <w:shd w:val="clear" w:color="auto" w:fill="auto"/>
            <w:noWrap/>
            <w:vAlign w:val="center"/>
          </w:tcPr>
          <w:p w:rsidR="00555D4F" w:rsidRPr="00C64FF8" w:rsidRDefault="00555D4F" w:rsidP="00593D42">
            <w:pPr>
              <w:jc w:val="center"/>
              <w:rPr>
                <w:rFonts w:asciiTheme="majorHAnsi" w:hAnsiTheme="majorHAnsi"/>
              </w:rPr>
            </w:pPr>
            <w:r w:rsidRPr="00C64FF8">
              <w:rPr>
                <w:rFonts w:asciiTheme="majorHAnsi" w:eastAsia="Times New Roman" w:hAnsiTheme="majorHAnsi" w:cs="Times New Roman"/>
                <w:color w:val="000000"/>
                <w:sz w:val="20"/>
                <w:szCs w:val="20"/>
              </w:rPr>
              <w:t>No</w:t>
            </w:r>
          </w:p>
        </w:tc>
        <w:tc>
          <w:tcPr>
            <w:tcW w:w="540" w:type="dxa"/>
            <w:tcBorders>
              <w:top w:val="nil"/>
              <w:left w:val="nil"/>
              <w:bottom w:val="single" w:sz="4" w:space="0" w:color="auto"/>
              <w:right w:val="single" w:sz="4" w:space="0" w:color="auto"/>
            </w:tcBorders>
            <w:shd w:val="clear" w:color="auto" w:fill="auto"/>
            <w:noWrap/>
            <w:vAlign w:val="center"/>
          </w:tcPr>
          <w:p w:rsidR="00555D4F" w:rsidRPr="00C64FF8" w:rsidRDefault="00555D4F" w:rsidP="00593D42">
            <w:pPr>
              <w:widowControl/>
              <w:jc w:val="center"/>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28</w:t>
            </w:r>
          </w:p>
        </w:tc>
        <w:tc>
          <w:tcPr>
            <w:tcW w:w="990" w:type="dxa"/>
            <w:tcBorders>
              <w:top w:val="nil"/>
              <w:left w:val="nil"/>
              <w:bottom w:val="single" w:sz="4" w:space="0" w:color="auto"/>
              <w:right w:val="single" w:sz="4" w:space="0" w:color="auto"/>
            </w:tcBorders>
            <w:shd w:val="clear" w:color="auto" w:fill="auto"/>
            <w:noWrap/>
            <w:vAlign w:val="bottom"/>
          </w:tcPr>
          <w:p w:rsidR="00555D4F" w:rsidRPr="00C64FF8" w:rsidRDefault="00555D4F" w:rsidP="00593D42">
            <w:pPr>
              <w:widowControl/>
              <w:rPr>
                <w:rFonts w:asciiTheme="majorHAnsi" w:eastAsia="Times New Roman" w:hAnsiTheme="majorHAnsi" w:cs="Times New Roman"/>
                <w:color w:val="000000"/>
              </w:rPr>
            </w:pPr>
          </w:p>
        </w:tc>
        <w:tc>
          <w:tcPr>
            <w:tcW w:w="1294" w:type="dxa"/>
            <w:tcBorders>
              <w:top w:val="nil"/>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c>
          <w:tcPr>
            <w:tcW w:w="2852" w:type="dxa"/>
            <w:tcBorders>
              <w:top w:val="nil"/>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r>
      <w:tr w:rsidR="00555D4F" w:rsidRPr="00C64FF8" w:rsidTr="00E34C60">
        <w:trPr>
          <w:trHeight w:val="901"/>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55D4F" w:rsidRPr="00C64FF8" w:rsidRDefault="003D0DFD" w:rsidP="00593D42">
            <w:pPr>
              <w:widowControl/>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lastRenderedPageBreak/>
              <w:t>4</w:t>
            </w:r>
          </w:p>
        </w:tc>
        <w:tc>
          <w:tcPr>
            <w:tcW w:w="2573" w:type="dxa"/>
            <w:tcBorders>
              <w:top w:val="nil"/>
              <w:left w:val="nil"/>
              <w:bottom w:val="single" w:sz="4" w:space="0" w:color="auto"/>
              <w:right w:val="single" w:sz="4" w:space="0" w:color="auto"/>
            </w:tcBorders>
            <w:shd w:val="clear" w:color="auto" w:fill="auto"/>
            <w:vAlign w:val="center"/>
            <w:hideMark/>
          </w:tcPr>
          <w:p w:rsidR="00555D4F" w:rsidRPr="00C64FF8" w:rsidRDefault="00555D4F" w:rsidP="00593D42">
            <w:pPr>
              <w:widowControl/>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2 Lines IP Phones</w:t>
            </w:r>
          </w:p>
        </w:tc>
        <w:tc>
          <w:tcPr>
            <w:tcW w:w="4368" w:type="dxa"/>
            <w:tcBorders>
              <w:top w:val="nil"/>
              <w:left w:val="nil"/>
              <w:bottom w:val="single" w:sz="4" w:space="0" w:color="auto"/>
              <w:right w:val="single" w:sz="4" w:space="0" w:color="auto"/>
            </w:tcBorders>
            <w:shd w:val="clear" w:color="auto" w:fill="auto"/>
            <w:vAlign w:val="center"/>
          </w:tcPr>
          <w:p w:rsidR="00555D4F" w:rsidRPr="00C64FF8" w:rsidRDefault="00555D4F" w:rsidP="00593D42">
            <w:pPr>
              <w:widowControl/>
              <w:rPr>
                <w:rFonts w:asciiTheme="majorHAnsi" w:eastAsia="Times New Roman" w:hAnsiTheme="majorHAnsi" w:cstheme="majorBidi"/>
                <w:color w:val="000000"/>
                <w:sz w:val="20"/>
                <w:szCs w:val="20"/>
              </w:rPr>
            </w:pPr>
            <w:r w:rsidRPr="00C64FF8">
              <w:rPr>
                <w:rFonts w:asciiTheme="majorHAnsi" w:eastAsia="Times New Roman" w:hAnsiTheme="majorHAnsi" w:cs="Times New Roman"/>
                <w:color w:val="000000"/>
                <w:sz w:val="20"/>
                <w:szCs w:val="20"/>
              </w:rPr>
              <w:t>Provides an at-least-2-inch or higher LCD color screen. 2 Line IP Phones. Provides at least two 10/100/1000 Mbit/s Ethernet ports.</w:t>
            </w:r>
          </w:p>
        </w:tc>
        <w:tc>
          <w:tcPr>
            <w:tcW w:w="1426" w:type="dxa"/>
            <w:tcBorders>
              <w:top w:val="nil"/>
              <w:left w:val="nil"/>
              <w:bottom w:val="single" w:sz="4" w:space="0" w:color="auto"/>
              <w:right w:val="single" w:sz="4" w:space="0" w:color="auto"/>
            </w:tcBorders>
            <w:shd w:val="clear" w:color="auto" w:fill="auto"/>
            <w:noWrap/>
            <w:vAlign w:val="center"/>
            <w:hideMark/>
          </w:tcPr>
          <w:p w:rsidR="00555D4F" w:rsidRPr="00C64FF8" w:rsidRDefault="00555D4F" w:rsidP="00593D42">
            <w:pPr>
              <w:jc w:val="center"/>
              <w:rPr>
                <w:rFonts w:asciiTheme="majorHAnsi" w:hAnsiTheme="majorHAnsi"/>
              </w:rPr>
            </w:pPr>
            <w:r w:rsidRPr="00C64FF8">
              <w:rPr>
                <w:rFonts w:asciiTheme="majorHAnsi" w:eastAsia="Times New Roman" w:hAnsiTheme="majorHAnsi" w:cs="Times New Roman"/>
                <w:color w:val="000000"/>
                <w:sz w:val="20"/>
                <w:szCs w:val="20"/>
              </w:rPr>
              <w:t>No</w:t>
            </w:r>
          </w:p>
        </w:tc>
        <w:tc>
          <w:tcPr>
            <w:tcW w:w="540" w:type="dxa"/>
            <w:tcBorders>
              <w:top w:val="nil"/>
              <w:left w:val="nil"/>
              <w:bottom w:val="single" w:sz="4" w:space="0" w:color="auto"/>
              <w:right w:val="single" w:sz="4" w:space="0" w:color="auto"/>
            </w:tcBorders>
            <w:shd w:val="clear" w:color="auto" w:fill="auto"/>
            <w:noWrap/>
            <w:vAlign w:val="center"/>
            <w:hideMark/>
          </w:tcPr>
          <w:p w:rsidR="00555D4F" w:rsidRPr="00C64FF8" w:rsidRDefault="00555D4F" w:rsidP="00593D42">
            <w:pPr>
              <w:widowControl/>
              <w:jc w:val="center"/>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12</w:t>
            </w:r>
          </w:p>
        </w:tc>
        <w:tc>
          <w:tcPr>
            <w:tcW w:w="990" w:type="dxa"/>
            <w:tcBorders>
              <w:top w:val="nil"/>
              <w:left w:val="nil"/>
              <w:bottom w:val="single" w:sz="4" w:space="0" w:color="auto"/>
              <w:right w:val="single" w:sz="4" w:space="0" w:color="auto"/>
            </w:tcBorders>
            <w:shd w:val="clear" w:color="auto" w:fill="auto"/>
            <w:noWrap/>
            <w:vAlign w:val="bottom"/>
            <w:hideMark/>
          </w:tcPr>
          <w:p w:rsidR="00555D4F" w:rsidRPr="00C64FF8" w:rsidRDefault="00555D4F" w:rsidP="00593D42">
            <w:pPr>
              <w:widowControl/>
              <w:rPr>
                <w:rFonts w:asciiTheme="majorHAnsi" w:eastAsia="Times New Roman" w:hAnsiTheme="majorHAnsi" w:cs="Times New Roman"/>
                <w:color w:val="000000"/>
              </w:rPr>
            </w:pPr>
          </w:p>
        </w:tc>
        <w:tc>
          <w:tcPr>
            <w:tcW w:w="1294" w:type="dxa"/>
            <w:tcBorders>
              <w:top w:val="nil"/>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c>
          <w:tcPr>
            <w:tcW w:w="2852" w:type="dxa"/>
            <w:tcBorders>
              <w:top w:val="nil"/>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r>
      <w:tr w:rsidR="00555D4F" w:rsidRPr="00C64FF8" w:rsidTr="00E34C60">
        <w:trPr>
          <w:trHeight w:val="440"/>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55D4F" w:rsidRPr="00C64FF8" w:rsidRDefault="003D0DFD" w:rsidP="00593D42">
            <w:pPr>
              <w:widowControl/>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5</w:t>
            </w:r>
          </w:p>
        </w:tc>
        <w:tc>
          <w:tcPr>
            <w:tcW w:w="2573" w:type="dxa"/>
            <w:tcBorders>
              <w:top w:val="nil"/>
              <w:left w:val="nil"/>
              <w:bottom w:val="single" w:sz="4" w:space="0" w:color="auto"/>
              <w:right w:val="single" w:sz="4" w:space="0" w:color="auto"/>
            </w:tcBorders>
            <w:shd w:val="clear" w:color="auto" w:fill="auto"/>
            <w:vAlign w:val="center"/>
            <w:hideMark/>
          </w:tcPr>
          <w:p w:rsidR="00555D4F" w:rsidRPr="00C64FF8" w:rsidRDefault="00555D4F" w:rsidP="00593D42">
            <w:pPr>
              <w:widowControl/>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6 Lines IP Phones</w:t>
            </w:r>
          </w:p>
        </w:tc>
        <w:tc>
          <w:tcPr>
            <w:tcW w:w="4368" w:type="dxa"/>
            <w:tcBorders>
              <w:top w:val="nil"/>
              <w:left w:val="nil"/>
              <w:bottom w:val="single" w:sz="4" w:space="0" w:color="auto"/>
              <w:right w:val="single" w:sz="4" w:space="0" w:color="auto"/>
            </w:tcBorders>
            <w:shd w:val="clear" w:color="auto" w:fill="auto"/>
            <w:vAlign w:val="center"/>
          </w:tcPr>
          <w:p w:rsidR="00555D4F" w:rsidRPr="00C64FF8" w:rsidRDefault="00555D4F" w:rsidP="00593D42">
            <w:pPr>
              <w:widowControl/>
              <w:rPr>
                <w:rFonts w:asciiTheme="majorHAnsi" w:eastAsia="Times New Roman" w:hAnsiTheme="majorHAnsi" w:cstheme="majorBidi"/>
                <w:color w:val="000000"/>
                <w:sz w:val="20"/>
                <w:szCs w:val="20"/>
              </w:rPr>
            </w:pPr>
            <w:r w:rsidRPr="00C64FF8">
              <w:rPr>
                <w:rFonts w:asciiTheme="majorHAnsi" w:eastAsia="Times New Roman" w:hAnsiTheme="majorHAnsi" w:cs="Times New Roman"/>
                <w:bCs/>
                <w:color w:val="000000"/>
              </w:rPr>
              <w:t>Must be of the same brand as the call control, media processing, and service platforms.</w:t>
            </w:r>
            <w:r w:rsidRPr="00C64FF8">
              <w:rPr>
                <w:rFonts w:asciiTheme="majorHAnsi" w:eastAsia="Times New Roman" w:hAnsiTheme="majorHAnsi" w:cs="Times New Roman"/>
                <w:bCs/>
                <w:color w:val="000000"/>
              </w:rPr>
              <w:br/>
              <w:t xml:space="preserve">Operator Console with 20 programmable dual-color buttons per module, 2 pages per module ( upto 40 contacts total), BLF/speed dial, Daisy-chain up to 4 modules for up to 100 contacts/extensions or more </w:t>
            </w:r>
            <w:r w:rsidRPr="00C64FF8">
              <w:rPr>
                <w:rFonts w:asciiTheme="majorHAnsi" w:eastAsia="Times New Roman" w:hAnsiTheme="majorHAnsi" w:cs="Times New Roman"/>
                <w:bCs/>
                <w:color w:val="000000"/>
              </w:rPr>
              <w:br/>
              <w:t>Transfer, Speaker, Redial, Phone Book keys</w:t>
            </w:r>
            <w:r w:rsidRPr="00C64FF8">
              <w:rPr>
                <w:rFonts w:asciiTheme="majorHAnsi" w:eastAsia="Times New Roman" w:hAnsiTheme="majorHAnsi" w:cs="Times New Roman"/>
                <w:bCs/>
                <w:color w:val="000000"/>
              </w:rPr>
              <w:br/>
              <w:t>SIP, 6 Lines, 2x 10/100/1000 Gigabit, RJ9 headset, 2x USB, G.711µ/a, G.729AB, G.722, G.722.1, iLBC</w:t>
            </w:r>
            <w:r w:rsidRPr="00C64FF8">
              <w:rPr>
                <w:rFonts w:asciiTheme="majorHAnsi" w:eastAsia="Times New Roman" w:hAnsiTheme="majorHAnsi" w:cs="Times New Roman"/>
                <w:bCs/>
                <w:color w:val="000000"/>
              </w:rPr>
              <w:br/>
              <w:t xml:space="preserve">Provides PoE and complies with the IEEE 802.3af standard.  CLI Display on Operator Console of all incoming calls &amp; transferable to  any ordinary CLI set  </w:t>
            </w:r>
            <w:r w:rsidRPr="00C64FF8">
              <w:rPr>
                <w:rFonts w:asciiTheme="majorHAnsi" w:eastAsia="Times New Roman" w:hAnsiTheme="majorHAnsi" w:cs="Times New Roman"/>
                <w:bCs/>
                <w:color w:val="000000"/>
              </w:rPr>
              <w:br/>
              <w:t>3 years Warranty and Support</w:t>
            </w:r>
          </w:p>
        </w:tc>
        <w:tc>
          <w:tcPr>
            <w:tcW w:w="1426" w:type="dxa"/>
            <w:tcBorders>
              <w:top w:val="nil"/>
              <w:left w:val="nil"/>
              <w:bottom w:val="single" w:sz="4" w:space="0" w:color="auto"/>
              <w:right w:val="single" w:sz="4" w:space="0" w:color="auto"/>
            </w:tcBorders>
            <w:shd w:val="clear" w:color="auto" w:fill="auto"/>
            <w:noWrap/>
            <w:vAlign w:val="center"/>
            <w:hideMark/>
          </w:tcPr>
          <w:p w:rsidR="00555D4F" w:rsidRPr="00C64FF8" w:rsidRDefault="00555D4F" w:rsidP="00593D42">
            <w:pPr>
              <w:jc w:val="center"/>
              <w:rPr>
                <w:rFonts w:asciiTheme="majorHAnsi" w:hAnsiTheme="majorHAnsi"/>
              </w:rPr>
            </w:pPr>
            <w:r w:rsidRPr="00C64FF8">
              <w:rPr>
                <w:rFonts w:asciiTheme="majorHAnsi" w:eastAsia="Times New Roman" w:hAnsiTheme="majorHAnsi" w:cs="Times New Roman"/>
                <w:color w:val="000000"/>
                <w:sz w:val="20"/>
                <w:szCs w:val="20"/>
              </w:rPr>
              <w:t>No</w:t>
            </w:r>
          </w:p>
        </w:tc>
        <w:tc>
          <w:tcPr>
            <w:tcW w:w="540" w:type="dxa"/>
            <w:tcBorders>
              <w:top w:val="nil"/>
              <w:left w:val="nil"/>
              <w:bottom w:val="single" w:sz="4" w:space="0" w:color="auto"/>
              <w:right w:val="single" w:sz="4" w:space="0" w:color="auto"/>
            </w:tcBorders>
            <w:shd w:val="clear" w:color="auto" w:fill="auto"/>
            <w:noWrap/>
            <w:vAlign w:val="center"/>
            <w:hideMark/>
          </w:tcPr>
          <w:p w:rsidR="00555D4F" w:rsidRPr="00C64FF8" w:rsidRDefault="00555D4F" w:rsidP="00593D42">
            <w:pPr>
              <w:widowControl/>
              <w:jc w:val="center"/>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4</w:t>
            </w:r>
          </w:p>
        </w:tc>
        <w:tc>
          <w:tcPr>
            <w:tcW w:w="990" w:type="dxa"/>
            <w:tcBorders>
              <w:top w:val="nil"/>
              <w:left w:val="nil"/>
              <w:bottom w:val="single" w:sz="4" w:space="0" w:color="auto"/>
              <w:right w:val="single" w:sz="4" w:space="0" w:color="auto"/>
            </w:tcBorders>
            <w:shd w:val="clear" w:color="auto" w:fill="auto"/>
            <w:noWrap/>
            <w:vAlign w:val="bottom"/>
            <w:hideMark/>
          </w:tcPr>
          <w:p w:rsidR="00555D4F" w:rsidRPr="00C64FF8" w:rsidRDefault="00555D4F" w:rsidP="00593D42">
            <w:pPr>
              <w:widowControl/>
              <w:rPr>
                <w:rFonts w:asciiTheme="majorHAnsi" w:eastAsia="Times New Roman" w:hAnsiTheme="majorHAnsi" w:cs="Times New Roman"/>
                <w:color w:val="000000"/>
              </w:rPr>
            </w:pPr>
          </w:p>
        </w:tc>
        <w:tc>
          <w:tcPr>
            <w:tcW w:w="1294" w:type="dxa"/>
            <w:tcBorders>
              <w:top w:val="nil"/>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c>
          <w:tcPr>
            <w:tcW w:w="2852" w:type="dxa"/>
            <w:tcBorders>
              <w:top w:val="nil"/>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r>
      <w:tr w:rsidR="00555D4F" w:rsidRPr="00C64FF8" w:rsidTr="00E34C60">
        <w:trPr>
          <w:trHeight w:val="921"/>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55D4F" w:rsidRPr="00C64FF8" w:rsidRDefault="003D0DFD" w:rsidP="00593D42">
            <w:pPr>
              <w:widowControl/>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6</w:t>
            </w:r>
          </w:p>
        </w:tc>
        <w:tc>
          <w:tcPr>
            <w:tcW w:w="2573" w:type="dxa"/>
            <w:tcBorders>
              <w:top w:val="nil"/>
              <w:left w:val="nil"/>
              <w:bottom w:val="single" w:sz="4" w:space="0" w:color="auto"/>
              <w:right w:val="single" w:sz="4" w:space="0" w:color="auto"/>
            </w:tcBorders>
            <w:shd w:val="clear" w:color="auto" w:fill="auto"/>
            <w:vAlign w:val="center"/>
            <w:hideMark/>
          </w:tcPr>
          <w:p w:rsidR="00555D4F" w:rsidRPr="00C64FF8" w:rsidRDefault="00555D4F" w:rsidP="00593D42">
            <w:pPr>
              <w:widowControl/>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Core Switch</w:t>
            </w:r>
          </w:p>
        </w:tc>
        <w:tc>
          <w:tcPr>
            <w:tcW w:w="4368" w:type="dxa"/>
            <w:tcBorders>
              <w:top w:val="nil"/>
              <w:left w:val="nil"/>
              <w:bottom w:val="single" w:sz="4" w:space="0" w:color="auto"/>
              <w:right w:val="single" w:sz="4" w:space="0" w:color="auto"/>
            </w:tcBorders>
            <w:shd w:val="clear" w:color="auto" w:fill="auto"/>
            <w:vAlign w:val="center"/>
          </w:tcPr>
          <w:p w:rsidR="00555D4F" w:rsidRPr="00C64FF8" w:rsidRDefault="007C4FC8" w:rsidP="003D0DFD">
            <w:pPr>
              <w:rPr>
                <w:rFonts w:asciiTheme="majorHAnsi" w:eastAsia="Times New Roman" w:hAnsiTheme="majorHAnsi" w:cs="Times New Roman"/>
                <w:color w:val="000000"/>
                <w:sz w:val="20"/>
                <w:szCs w:val="20"/>
              </w:rPr>
            </w:pPr>
            <w:r w:rsidRPr="00C64FF8">
              <w:rPr>
                <w:rFonts w:asciiTheme="majorHAnsi" w:eastAsia="Times New Roman" w:hAnsiTheme="majorHAnsi" w:cs="Times New Roman"/>
                <w:bCs/>
                <w:color w:val="000000"/>
              </w:rPr>
              <w:t xml:space="preserve">USA, Europe  or huawei brand only </w:t>
            </w:r>
            <w:r w:rsidRPr="00C64FF8">
              <w:rPr>
                <w:rFonts w:asciiTheme="majorHAnsi" w:eastAsia="Times New Roman" w:hAnsiTheme="majorHAnsi" w:cs="Times New Roman"/>
                <w:bCs/>
                <w:color w:val="000000"/>
              </w:rPr>
              <w:br/>
              <w:t>24 × Gig SFP ports</w:t>
            </w:r>
            <w:r w:rsidRPr="007F2233">
              <w:rPr>
                <w:rFonts w:asciiTheme="majorHAnsi" w:eastAsia="Times New Roman" w:hAnsiTheme="majorHAnsi" w:cs="Times New Roman"/>
                <w:bCs/>
                <w:color w:val="000000"/>
                <w:highlight w:val="yellow"/>
              </w:rPr>
              <w:t>, 2 × combo 10/100/1000Base-T Ethernet ports,</w:t>
            </w:r>
            <w:r w:rsidRPr="00C64FF8">
              <w:rPr>
                <w:rFonts w:asciiTheme="majorHAnsi" w:eastAsia="Times New Roman" w:hAnsiTheme="majorHAnsi" w:cs="Times New Roman"/>
                <w:bCs/>
                <w:color w:val="000000"/>
              </w:rPr>
              <w:t xml:space="preserve"> 4 × 10 Gig SFP+ ports, Support AC Power Supply.</w:t>
            </w:r>
          </w:p>
        </w:tc>
        <w:tc>
          <w:tcPr>
            <w:tcW w:w="1426" w:type="dxa"/>
            <w:tcBorders>
              <w:top w:val="nil"/>
              <w:left w:val="nil"/>
              <w:bottom w:val="single" w:sz="4" w:space="0" w:color="auto"/>
              <w:right w:val="single" w:sz="4" w:space="0" w:color="auto"/>
            </w:tcBorders>
            <w:shd w:val="clear" w:color="auto" w:fill="auto"/>
            <w:noWrap/>
            <w:vAlign w:val="center"/>
            <w:hideMark/>
          </w:tcPr>
          <w:p w:rsidR="00555D4F" w:rsidRPr="00C64FF8" w:rsidRDefault="00555D4F" w:rsidP="00593D42">
            <w:pPr>
              <w:widowControl/>
              <w:jc w:val="center"/>
              <w:rPr>
                <w:rFonts w:asciiTheme="majorHAnsi" w:hAnsiTheme="majorHAnsi"/>
              </w:rPr>
            </w:pPr>
            <w:r w:rsidRPr="00C64FF8">
              <w:rPr>
                <w:rFonts w:asciiTheme="majorHAnsi" w:eastAsia="Times New Roman" w:hAnsiTheme="majorHAnsi" w:cs="Times New Roman"/>
                <w:color w:val="000000"/>
                <w:sz w:val="20"/>
                <w:szCs w:val="20"/>
              </w:rPr>
              <w:t>No</w:t>
            </w:r>
          </w:p>
        </w:tc>
        <w:tc>
          <w:tcPr>
            <w:tcW w:w="540" w:type="dxa"/>
            <w:tcBorders>
              <w:top w:val="nil"/>
              <w:left w:val="nil"/>
              <w:bottom w:val="single" w:sz="4" w:space="0" w:color="auto"/>
              <w:right w:val="single" w:sz="4" w:space="0" w:color="auto"/>
            </w:tcBorders>
            <w:shd w:val="clear" w:color="auto" w:fill="auto"/>
            <w:noWrap/>
            <w:vAlign w:val="center"/>
            <w:hideMark/>
          </w:tcPr>
          <w:p w:rsidR="00555D4F" w:rsidRPr="00C64FF8" w:rsidRDefault="00555D4F" w:rsidP="00593D42">
            <w:pPr>
              <w:widowControl/>
              <w:jc w:val="center"/>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2</w:t>
            </w:r>
          </w:p>
        </w:tc>
        <w:tc>
          <w:tcPr>
            <w:tcW w:w="990" w:type="dxa"/>
            <w:tcBorders>
              <w:top w:val="nil"/>
              <w:left w:val="nil"/>
              <w:bottom w:val="single" w:sz="4" w:space="0" w:color="auto"/>
              <w:right w:val="single" w:sz="4" w:space="0" w:color="auto"/>
            </w:tcBorders>
            <w:shd w:val="clear" w:color="auto" w:fill="auto"/>
            <w:noWrap/>
            <w:vAlign w:val="bottom"/>
            <w:hideMark/>
          </w:tcPr>
          <w:p w:rsidR="00555D4F" w:rsidRPr="00C64FF8" w:rsidRDefault="00555D4F" w:rsidP="00593D42">
            <w:pPr>
              <w:widowControl/>
              <w:rPr>
                <w:rFonts w:asciiTheme="majorHAnsi" w:eastAsia="Times New Roman" w:hAnsiTheme="majorHAnsi" w:cs="Times New Roman"/>
                <w:color w:val="000000"/>
              </w:rPr>
            </w:pPr>
          </w:p>
        </w:tc>
        <w:tc>
          <w:tcPr>
            <w:tcW w:w="1294" w:type="dxa"/>
            <w:tcBorders>
              <w:top w:val="nil"/>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c>
          <w:tcPr>
            <w:tcW w:w="2852" w:type="dxa"/>
            <w:tcBorders>
              <w:top w:val="nil"/>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r>
      <w:tr w:rsidR="00555D4F" w:rsidRPr="00C64FF8" w:rsidTr="00E34C60">
        <w:trPr>
          <w:trHeight w:val="921"/>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D4F" w:rsidRPr="00C64FF8" w:rsidRDefault="003D0DFD" w:rsidP="00593D42">
            <w:pPr>
              <w:widowControl/>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7</w:t>
            </w:r>
          </w:p>
        </w:tc>
        <w:tc>
          <w:tcPr>
            <w:tcW w:w="2573" w:type="dxa"/>
            <w:tcBorders>
              <w:top w:val="single" w:sz="4" w:space="0" w:color="auto"/>
              <w:left w:val="nil"/>
              <w:bottom w:val="single" w:sz="4" w:space="0" w:color="auto"/>
              <w:right w:val="single" w:sz="4" w:space="0" w:color="auto"/>
            </w:tcBorders>
            <w:shd w:val="clear" w:color="auto" w:fill="auto"/>
            <w:vAlign w:val="center"/>
          </w:tcPr>
          <w:p w:rsidR="00555D4F" w:rsidRPr="00C64FF8" w:rsidRDefault="00555D4F" w:rsidP="00593D42">
            <w:pPr>
              <w:widowControl/>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Access Switch 01</w:t>
            </w:r>
          </w:p>
        </w:tc>
        <w:tc>
          <w:tcPr>
            <w:tcW w:w="4368" w:type="dxa"/>
            <w:tcBorders>
              <w:top w:val="single" w:sz="4" w:space="0" w:color="auto"/>
              <w:left w:val="nil"/>
              <w:bottom w:val="single" w:sz="4" w:space="0" w:color="auto"/>
              <w:right w:val="single" w:sz="4" w:space="0" w:color="auto"/>
            </w:tcBorders>
            <w:shd w:val="clear" w:color="auto" w:fill="auto"/>
            <w:vAlign w:val="center"/>
          </w:tcPr>
          <w:p w:rsidR="00555D4F" w:rsidRPr="00C64FF8" w:rsidRDefault="00555D4F" w:rsidP="00593D42">
            <w:pPr>
              <w:jc w:val="both"/>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 xml:space="preserve">USA, Europe  or huawei brand only </w:t>
            </w:r>
          </w:p>
          <w:p w:rsidR="00555D4F" w:rsidRPr="00C64FF8" w:rsidRDefault="00555D4F" w:rsidP="007C4FC8">
            <w:pPr>
              <w:jc w:val="both"/>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24 × Ethernet 10/100/1000 Base</w:t>
            </w:r>
            <w:r w:rsidR="007C4FC8">
              <w:rPr>
                <w:rFonts w:asciiTheme="majorHAnsi" w:eastAsia="Times New Roman" w:hAnsiTheme="majorHAnsi" w:cs="Times New Roman"/>
                <w:color w:val="000000"/>
                <w:sz w:val="20"/>
                <w:szCs w:val="20"/>
              </w:rPr>
              <w:t>-T ports, 4 × Gig SFP port.</w:t>
            </w:r>
            <w:r w:rsidR="007C4FC8" w:rsidRPr="007C4FC8">
              <w:rPr>
                <w:rFonts w:asciiTheme="majorHAnsi" w:eastAsia="Times New Roman" w:hAnsiTheme="majorHAnsi" w:cs="Times New Roman"/>
                <w:color w:val="000000"/>
                <w:sz w:val="20"/>
                <w:szCs w:val="20"/>
                <w:highlight w:val="yellow"/>
              </w:rPr>
              <w:t xml:space="preserve">AC </w:t>
            </w:r>
            <w:r w:rsidRPr="007C4FC8">
              <w:rPr>
                <w:rFonts w:asciiTheme="majorHAnsi" w:eastAsia="Times New Roman" w:hAnsiTheme="majorHAnsi" w:cs="Times New Roman"/>
                <w:color w:val="000000"/>
                <w:sz w:val="20"/>
                <w:szCs w:val="20"/>
                <w:highlight w:val="yellow"/>
              </w:rPr>
              <w:t>power supply, PoE+</w:t>
            </w:r>
          </w:p>
        </w:tc>
        <w:tc>
          <w:tcPr>
            <w:tcW w:w="1426" w:type="dxa"/>
            <w:tcBorders>
              <w:top w:val="single" w:sz="4" w:space="0" w:color="auto"/>
              <w:left w:val="nil"/>
              <w:bottom w:val="single" w:sz="4" w:space="0" w:color="auto"/>
              <w:right w:val="single" w:sz="4" w:space="0" w:color="auto"/>
            </w:tcBorders>
            <w:shd w:val="clear" w:color="auto" w:fill="auto"/>
            <w:noWrap/>
            <w:vAlign w:val="center"/>
          </w:tcPr>
          <w:p w:rsidR="00555D4F" w:rsidRPr="00C64FF8" w:rsidRDefault="00555D4F" w:rsidP="00593D42">
            <w:pPr>
              <w:jc w:val="center"/>
              <w:rPr>
                <w:rFonts w:asciiTheme="majorHAnsi" w:hAnsiTheme="majorHAnsi"/>
              </w:rPr>
            </w:pPr>
            <w:r w:rsidRPr="00C64FF8">
              <w:rPr>
                <w:rFonts w:asciiTheme="majorHAnsi" w:eastAsia="Times New Roman" w:hAnsiTheme="majorHAnsi" w:cs="Times New Roman"/>
                <w:color w:val="000000"/>
                <w:sz w:val="20"/>
                <w:szCs w:val="20"/>
              </w:rPr>
              <w:t>No</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555D4F" w:rsidRPr="00C64FF8" w:rsidRDefault="00555D4F" w:rsidP="00593D42">
            <w:pPr>
              <w:widowControl/>
              <w:jc w:val="center"/>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2</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555D4F" w:rsidRPr="00C64FF8" w:rsidRDefault="00555D4F" w:rsidP="00593D42">
            <w:pPr>
              <w:widowControl/>
              <w:rPr>
                <w:rFonts w:asciiTheme="majorHAnsi" w:eastAsia="Times New Roman" w:hAnsiTheme="majorHAnsi" w:cs="Times New Roman"/>
                <w:color w:val="000000"/>
              </w:rPr>
            </w:pPr>
          </w:p>
        </w:tc>
        <w:tc>
          <w:tcPr>
            <w:tcW w:w="1294" w:type="dxa"/>
            <w:tcBorders>
              <w:top w:val="single" w:sz="4" w:space="0" w:color="auto"/>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c>
          <w:tcPr>
            <w:tcW w:w="2852" w:type="dxa"/>
            <w:tcBorders>
              <w:top w:val="single" w:sz="4" w:space="0" w:color="auto"/>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r>
      <w:tr w:rsidR="00555D4F" w:rsidRPr="00C64FF8" w:rsidTr="00E34C60">
        <w:trPr>
          <w:trHeight w:val="1133"/>
          <w:jc w:val="center"/>
        </w:trPr>
        <w:tc>
          <w:tcPr>
            <w:tcW w:w="630" w:type="dxa"/>
            <w:tcBorders>
              <w:top w:val="nil"/>
              <w:left w:val="single" w:sz="4" w:space="0" w:color="auto"/>
              <w:bottom w:val="single" w:sz="4" w:space="0" w:color="auto"/>
              <w:right w:val="single" w:sz="4" w:space="0" w:color="auto"/>
            </w:tcBorders>
            <w:shd w:val="clear" w:color="auto" w:fill="auto"/>
            <w:noWrap/>
            <w:vAlign w:val="center"/>
          </w:tcPr>
          <w:p w:rsidR="00555D4F" w:rsidRPr="00C64FF8" w:rsidRDefault="003D0DFD" w:rsidP="00593D42">
            <w:pPr>
              <w:widowControl/>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8</w:t>
            </w:r>
          </w:p>
        </w:tc>
        <w:tc>
          <w:tcPr>
            <w:tcW w:w="2573" w:type="dxa"/>
            <w:tcBorders>
              <w:top w:val="nil"/>
              <w:left w:val="nil"/>
              <w:bottom w:val="single" w:sz="4" w:space="0" w:color="auto"/>
              <w:right w:val="single" w:sz="4" w:space="0" w:color="auto"/>
            </w:tcBorders>
            <w:shd w:val="clear" w:color="auto" w:fill="auto"/>
            <w:vAlign w:val="center"/>
          </w:tcPr>
          <w:p w:rsidR="00555D4F" w:rsidRPr="00C64FF8" w:rsidRDefault="00555D4F" w:rsidP="00593D42">
            <w:pPr>
              <w:widowControl/>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Access Switch 02</w:t>
            </w:r>
          </w:p>
        </w:tc>
        <w:tc>
          <w:tcPr>
            <w:tcW w:w="4368" w:type="dxa"/>
            <w:tcBorders>
              <w:top w:val="nil"/>
              <w:left w:val="nil"/>
              <w:bottom w:val="single" w:sz="4" w:space="0" w:color="auto"/>
              <w:right w:val="single" w:sz="4" w:space="0" w:color="auto"/>
            </w:tcBorders>
            <w:shd w:val="clear" w:color="auto" w:fill="auto"/>
            <w:vAlign w:val="center"/>
          </w:tcPr>
          <w:p w:rsidR="00555D4F" w:rsidRPr="00C64FF8" w:rsidRDefault="00555D4F" w:rsidP="00593D42">
            <w:pPr>
              <w:jc w:val="both"/>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 xml:space="preserve">USA, Europe  or huawei brand only </w:t>
            </w:r>
          </w:p>
          <w:p w:rsidR="00555D4F" w:rsidRPr="00C64FF8" w:rsidRDefault="00555D4F" w:rsidP="007C4FC8">
            <w:pPr>
              <w:jc w:val="both"/>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8 × Ethernet 10/100/1000 Base-T ports, 4 × Gig SFP ports, 2 × combo 10/100/1000Base-T Ethernet ports</w:t>
            </w:r>
            <w:r w:rsidR="007C4FC8">
              <w:rPr>
                <w:rFonts w:asciiTheme="majorHAnsi" w:eastAsia="Times New Roman" w:hAnsiTheme="majorHAnsi" w:cs="Times New Roman"/>
                <w:color w:val="000000"/>
                <w:sz w:val="20"/>
                <w:szCs w:val="20"/>
              </w:rPr>
              <w:t xml:space="preserve"> .</w:t>
            </w:r>
            <w:r w:rsidR="007C4FC8" w:rsidRPr="007C4FC8">
              <w:rPr>
                <w:rFonts w:asciiTheme="majorHAnsi" w:eastAsia="Times New Roman" w:hAnsiTheme="majorHAnsi" w:cs="Times New Roman"/>
                <w:color w:val="000000"/>
                <w:sz w:val="20"/>
                <w:szCs w:val="20"/>
                <w:highlight w:val="yellow"/>
              </w:rPr>
              <w:t>AC</w:t>
            </w:r>
            <w:r w:rsidRPr="007C4FC8">
              <w:rPr>
                <w:rFonts w:asciiTheme="majorHAnsi" w:eastAsia="Times New Roman" w:hAnsiTheme="majorHAnsi" w:cs="Times New Roman"/>
                <w:color w:val="000000"/>
                <w:sz w:val="20"/>
                <w:szCs w:val="20"/>
                <w:highlight w:val="yellow"/>
              </w:rPr>
              <w:t xml:space="preserve"> power supply, PoE+</w:t>
            </w:r>
          </w:p>
        </w:tc>
        <w:tc>
          <w:tcPr>
            <w:tcW w:w="1426" w:type="dxa"/>
            <w:tcBorders>
              <w:top w:val="nil"/>
              <w:left w:val="nil"/>
              <w:bottom w:val="single" w:sz="4" w:space="0" w:color="auto"/>
              <w:right w:val="single" w:sz="4" w:space="0" w:color="auto"/>
            </w:tcBorders>
            <w:shd w:val="clear" w:color="auto" w:fill="auto"/>
            <w:noWrap/>
            <w:vAlign w:val="center"/>
          </w:tcPr>
          <w:p w:rsidR="00555D4F" w:rsidRPr="00C64FF8" w:rsidRDefault="00555D4F" w:rsidP="00593D42">
            <w:pPr>
              <w:jc w:val="center"/>
              <w:rPr>
                <w:rFonts w:asciiTheme="majorHAnsi" w:hAnsiTheme="majorHAnsi"/>
              </w:rPr>
            </w:pPr>
            <w:r w:rsidRPr="00C64FF8">
              <w:rPr>
                <w:rFonts w:asciiTheme="majorHAnsi" w:eastAsia="Times New Roman" w:hAnsiTheme="majorHAnsi" w:cs="Times New Roman"/>
                <w:color w:val="000000"/>
                <w:sz w:val="20"/>
                <w:szCs w:val="20"/>
              </w:rPr>
              <w:t>No</w:t>
            </w:r>
          </w:p>
        </w:tc>
        <w:tc>
          <w:tcPr>
            <w:tcW w:w="540" w:type="dxa"/>
            <w:tcBorders>
              <w:top w:val="nil"/>
              <w:left w:val="nil"/>
              <w:bottom w:val="single" w:sz="4" w:space="0" w:color="auto"/>
              <w:right w:val="single" w:sz="4" w:space="0" w:color="auto"/>
            </w:tcBorders>
            <w:shd w:val="clear" w:color="auto" w:fill="auto"/>
            <w:noWrap/>
            <w:vAlign w:val="center"/>
          </w:tcPr>
          <w:p w:rsidR="00555D4F" w:rsidRPr="00C64FF8" w:rsidRDefault="00555D4F" w:rsidP="00593D42">
            <w:pPr>
              <w:widowControl/>
              <w:jc w:val="center"/>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8</w:t>
            </w:r>
          </w:p>
        </w:tc>
        <w:tc>
          <w:tcPr>
            <w:tcW w:w="990" w:type="dxa"/>
            <w:tcBorders>
              <w:top w:val="nil"/>
              <w:left w:val="nil"/>
              <w:bottom w:val="single" w:sz="4" w:space="0" w:color="auto"/>
              <w:right w:val="single" w:sz="4" w:space="0" w:color="auto"/>
            </w:tcBorders>
            <w:shd w:val="clear" w:color="auto" w:fill="auto"/>
            <w:noWrap/>
            <w:vAlign w:val="bottom"/>
          </w:tcPr>
          <w:p w:rsidR="00555D4F" w:rsidRPr="00C64FF8" w:rsidRDefault="00555D4F" w:rsidP="00593D42">
            <w:pPr>
              <w:widowControl/>
              <w:rPr>
                <w:rFonts w:asciiTheme="majorHAnsi" w:eastAsia="Times New Roman" w:hAnsiTheme="majorHAnsi" w:cs="Times New Roman"/>
                <w:color w:val="000000"/>
              </w:rPr>
            </w:pPr>
          </w:p>
        </w:tc>
        <w:tc>
          <w:tcPr>
            <w:tcW w:w="1294" w:type="dxa"/>
            <w:tcBorders>
              <w:top w:val="nil"/>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c>
          <w:tcPr>
            <w:tcW w:w="2852" w:type="dxa"/>
            <w:tcBorders>
              <w:top w:val="nil"/>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r>
      <w:tr w:rsidR="00555D4F" w:rsidRPr="00C64FF8" w:rsidTr="00E34C60">
        <w:trPr>
          <w:trHeight w:val="683"/>
          <w:jc w:val="center"/>
        </w:trPr>
        <w:tc>
          <w:tcPr>
            <w:tcW w:w="630" w:type="dxa"/>
            <w:tcBorders>
              <w:top w:val="nil"/>
              <w:left w:val="single" w:sz="4" w:space="0" w:color="auto"/>
              <w:bottom w:val="single" w:sz="4" w:space="0" w:color="auto"/>
              <w:right w:val="single" w:sz="4" w:space="0" w:color="auto"/>
            </w:tcBorders>
            <w:shd w:val="clear" w:color="auto" w:fill="auto"/>
            <w:noWrap/>
            <w:vAlign w:val="center"/>
          </w:tcPr>
          <w:p w:rsidR="00555D4F" w:rsidRPr="00C64FF8" w:rsidRDefault="003D0DFD" w:rsidP="003D0DFD">
            <w:pPr>
              <w:widowControl/>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lastRenderedPageBreak/>
              <w:t>9</w:t>
            </w:r>
          </w:p>
        </w:tc>
        <w:tc>
          <w:tcPr>
            <w:tcW w:w="2573" w:type="dxa"/>
            <w:tcBorders>
              <w:top w:val="nil"/>
              <w:left w:val="nil"/>
              <w:bottom w:val="single" w:sz="4" w:space="0" w:color="auto"/>
              <w:right w:val="single" w:sz="4" w:space="0" w:color="auto"/>
            </w:tcBorders>
            <w:shd w:val="clear" w:color="auto" w:fill="auto"/>
            <w:vAlign w:val="center"/>
          </w:tcPr>
          <w:p w:rsidR="00555D4F" w:rsidRPr="00C64FF8" w:rsidRDefault="00555D4F" w:rsidP="00593D42">
            <w:pPr>
              <w:widowControl/>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SFP Modules</w:t>
            </w:r>
          </w:p>
        </w:tc>
        <w:tc>
          <w:tcPr>
            <w:tcW w:w="4368" w:type="dxa"/>
            <w:tcBorders>
              <w:top w:val="nil"/>
              <w:left w:val="nil"/>
              <w:bottom w:val="single" w:sz="4" w:space="0" w:color="auto"/>
              <w:right w:val="single" w:sz="4" w:space="0" w:color="auto"/>
            </w:tcBorders>
            <w:shd w:val="clear" w:color="auto" w:fill="auto"/>
            <w:vAlign w:val="center"/>
          </w:tcPr>
          <w:p w:rsidR="00555D4F" w:rsidRPr="00C64FF8" w:rsidRDefault="00555D4F" w:rsidP="00593D42">
            <w:pPr>
              <w:jc w:val="both"/>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OpticalTransceiver,eSFP,GE,Single-mode Module(1310nm,10km,LC)</w:t>
            </w:r>
          </w:p>
        </w:tc>
        <w:tc>
          <w:tcPr>
            <w:tcW w:w="1426" w:type="dxa"/>
            <w:tcBorders>
              <w:top w:val="nil"/>
              <w:left w:val="nil"/>
              <w:bottom w:val="single" w:sz="4" w:space="0" w:color="auto"/>
              <w:right w:val="single" w:sz="4" w:space="0" w:color="auto"/>
            </w:tcBorders>
            <w:shd w:val="clear" w:color="auto" w:fill="auto"/>
            <w:noWrap/>
            <w:vAlign w:val="center"/>
          </w:tcPr>
          <w:p w:rsidR="00555D4F" w:rsidRPr="00C64FF8" w:rsidRDefault="00555D4F" w:rsidP="00593D42">
            <w:pPr>
              <w:jc w:val="center"/>
              <w:rPr>
                <w:rFonts w:asciiTheme="majorHAnsi" w:hAnsiTheme="majorHAnsi"/>
              </w:rPr>
            </w:pPr>
            <w:r w:rsidRPr="00C64FF8">
              <w:rPr>
                <w:rFonts w:asciiTheme="majorHAnsi" w:eastAsia="Times New Roman" w:hAnsiTheme="majorHAnsi" w:cs="Times New Roman"/>
                <w:color w:val="000000"/>
                <w:sz w:val="20"/>
                <w:szCs w:val="20"/>
              </w:rPr>
              <w:t>No</w:t>
            </w:r>
          </w:p>
        </w:tc>
        <w:tc>
          <w:tcPr>
            <w:tcW w:w="540" w:type="dxa"/>
            <w:tcBorders>
              <w:top w:val="nil"/>
              <w:left w:val="nil"/>
              <w:bottom w:val="single" w:sz="4" w:space="0" w:color="auto"/>
              <w:right w:val="single" w:sz="4" w:space="0" w:color="auto"/>
            </w:tcBorders>
            <w:shd w:val="clear" w:color="auto" w:fill="auto"/>
            <w:noWrap/>
            <w:vAlign w:val="center"/>
          </w:tcPr>
          <w:p w:rsidR="00555D4F" w:rsidRPr="00C64FF8" w:rsidRDefault="00555D4F" w:rsidP="00593D42">
            <w:pPr>
              <w:widowControl/>
              <w:jc w:val="center"/>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28</w:t>
            </w:r>
          </w:p>
        </w:tc>
        <w:tc>
          <w:tcPr>
            <w:tcW w:w="990" w:type="dxa"/>
            <w:tcBorders>
              <w:top w:val="nil"/>
              <w:left w:val="nil"/>
              <w:bottom w:val="single" w:sz="4" w:space="0" w:color="auto"/>
              <w:right w:val="single" w:sz="4" w:space="0" w:color="auto"/>
            </w:tcBorders>
            <w:shd w:val="clear" w:color="auto" w:fill="auto"/>
            <w:noWrap/>
            <w:vAlign w:val="bottom"/>
          </w:tcPr>
          <w:p w:rsidR="00555D4F" w:rsidRPr="00C64FF8" w:rsidRDefault="00555D4F" w:rsidP="00593D42">
            <w:pPr>
              <w:widowControl/>
              <w:rPr>
                <w:rFonts w:asciiTheme="majorHAnsi" w:eastAsia="Times New Roman" w:hAnsiTheme="majorHAnsi" w:cs="Times New Roman"/>
                <w:color w:val="000000"/>
              </w:rPr>
            </w:pPr>
          </w:p>
        </w:tc>
        <w:tc>
          <w:tcPr>
            <w:tcW w:w="1294" w:type="dxa"/>
            <w:tcBorders>
              <w:top w:val="nil"/>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c>
          <w:tcPr>
            <w:tcW w:w="2852" w:type="dxa"/>
            <w:tcBorders>
              <w:top w:val="nil"/>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r>
      <w:tr w:rsidR="00555D4F" w:rsidRPr="00C64FF8" w:rsidTr="00E34C60">
        <w:trPr>
          <w:trHeight w:val="692"/>
          <w:jc w:val="center"/>
        </w:trPr>
        <w:tc>
          <w:tcPr>
            <w:tcW w:w="630" w:type="dxa"/>
            <w:tcBorders>
              <w:top w:val="nil"/>
              <w:left w:val="single" w:sz="4" w:space="0" w:color="auto"/>
              <w:bottom w:val="single" w:sz="4" w:space="0" w:color="auto"/>
              <w:right w:val="single" w:sz="4" w:space="0" w:color="auto"/>
            </w:tcBorders>
            <w:shd w:val="clear" w:color="auto" w:fill="auto"/>
            <w:noWrap/>
            <w:vAlign w:val="center"/>
          </w:tcPr>
          <w:p w:rsidR="00555D4F" w:rsidRPr="00C64FF8" w:rsidRDefault="003D0DFD" w:rsidP="00593D42">
            <w:pPr>
              <w:widowControl/>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10</w:t>
            </w:r>
          </w:p>
        </w:tc>
        <w:tc>
          <w:tcPr>
            <w:tcW w:w="2573" w:type="dxa"/>
            <w:tcBorders>
              <w:top w:val="nil"/>
              <w:left w:val="nil"/>
              <w:bottom w:val="single" w:sz="4" w:space="0" w:color="auto"/>
              <w:right w:val="single" w:sz="4" w:space="0" w:color="auto"/>
            </w:tcBorders>
            <w:shd w:val="clear" w:color="auto" w:fill="auto"/>
            <w:vAlign w:val="center"/>
          </w:tcPr>
          <w:p w:rsidR="00555D4F" w:rsidRPr="00C64FF8" w:rsidRDefault="00555D4F" w:rsidP="00593D42">
            <w:pPr>
              <w:widowControl/>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3KVA Branded UPS</w:t>
            </w:r>
            <w:r w:rsidRPr="00C64FF8">
              <w:rPr>
                <w:rFonts w:asciiTheme="majorHAnsi" w:eastAsia="Times New Roman" w:hAnsiTheme="majorHAnsi" w:cs="Times New Roman"/>
                <w:color w:val="000000"/>
                <w:sz w:val="20"/>
                <w:szCs w:val="20"/>
              </w:rPr>
              <w:br/>
            </w:r>
          </w:p>
        </w:tc>
        <w:tc>
          <w:tcPr>
            <w:tcW w:w="4368" w:type="dxa"/>
            <w:tcBorders>
              <w:top w:val="nil"/>
              <w:left w:val="nil"/>
              <w:bottom w:val="single" w:sz="4" w:space="0" w:color="auto"/>
              <w:right w:val="single" w:sz="4" w:space="0" w:color="auto"/>
            </w:tcBorders>
            <w:shd w:val="clear" w:color="auto" w:fill="auto"/>
            <w:vAlign w:val="center"/>
          </w:tcPr>
          <w:p w:rsidR="00555D4F" w:rsidRPr="00C64FF8" w:rsidRDefault="00555D4F" w:rsidP="00593D42">
            <w:pPr>
              <w:jc w:val="both"/>
              <w:rPr>
                <w:rFonts w:asciiTheme="majorHAnsi" w:eastAsia="Times New Roman" w:hAnsiTheme="majorHAnsi" w:cs="Times New Roman"/>
                <w:color w:val="000000"/>
                <w:sz w:val="20"/>
                <w:szCs w:val="20"/>
              </w:rPr>
            </w:pPr>
            <w:r w:rsidRPr="00C64FF8">
              <w:rPr>
                <w:rFonts w:asciiTheme="majorHAnsi" w:eastAsia="Times New Roman" w:hAnsiTheme="majorHAnsi" w:cs="Times New Roman"/>
                <w:bCs/>
                <w:color w:val="000000"/>
              </w:rPr>
              <w:t>3KVA UPS with External battery Bank (Qty=1) Eaton, APC or Emerson only</w:t>
            </w:r>
          </w:p>
        </w:tc>
        <w:tc>
          <w:tcPr>
            <w:tcW w:w="1426" w:type="dxa"/>
            <w:tcBorders>
              <w:top w:val="nil"/>
              <w:left w:val="nil"/>
              <w:bottom w:val="single" w:sz="4" w:space="0" w:color="auto"/>
              <w:right w:val="single" w:sz="4" w:space="0" w:color="auto"/>
            </w:tcBorders>
            <w:shd w:val="clear" w:color="auto" w:fill="auto"/>
            <w:noWrap/>
            <w:vAlign w:val="center"/>
          </w:tcPr>
          <w:p w:rsidR="00555D4F" w:rsidRPr="00C64FF8" w:rsidRDefault="00555D4F" w:rsidP="00593D42">
            <w:pPr>
              <w:jc w:val="center"/>
              <w:rPr>
                <w:rFonts w:asciiTheme="majorHAnsi" w:hAnsiTheme="majorHAnsi"/>
              </w:rPr>
            </w:pPr>
            <w:r w:rsidRPr="00C64FF8">
              <w:rPr>
                <w:rFonts w:asciiTheme="majorHAnsi" w:eastAsia="Times New Roman" w:hAnsiTheme="majorHAnsi" w:cs="Times New Roman"/>
                <w:color w:val="000000"/>
                <w:sz w:val="20"/>
                <w:szCs w:val="20"/>
              </w:rPr>
              <w:t>No</w:t>
            </w:r>
          </w:p>
        </w:tc>
        <w:tc>
          <w:tcPr>
            <w:tcW w:w="540" w:type="dxa"/>
            <w:tcBorders>
              <w:top w:val="nil"/>
              <w:left w:val="nil"/>
              <w:bottom w:val="single" w:sz="4" w:space="0" w:color="auto"/>
              <w:right w:val="single" w:sz="4" w:space="0" w:color="auto"/>
            </w:tcBorders>
            <w:shd w:val="clear" w:color="auto" w:fill="auto"/>
            <w:noWrap/>
            <w:vAlign w:val="center"/>
          </w:tcPr>
          <w:p w:rsidR="00555D4F" w:rsidRPr="00C64FF8" w:rsidRDefault="00555D4F" w:rsidP="00593D42">
            <w:pPr>
              <w:widowControl/>
              <w:jc w:val="center"/>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bottom"/>
          </w:tcPr>
          <w:p w:rsidR="00555D4F" w:rsidRPr="00C64FF8" w:rsidRDefault="00555D4F" w:rsidP="00593D42">
            <w:pPr>
              <w:widowControl/>
              <w:rPr>
                <w:rFonts w:asciiTheme="majorHAnsi" w:eastAsia="Times New Roman" w:hAnsiTheme="majorHAnsi" w:cs="Times New Roman"/>
                <w:color w:val="000000"/>
              </w:rPr>
            </w:pPr>
          </w:p>
        </w:tc>
        <w:tc>
          <w:tcPr>
            <w:tcW w:w="1294" w:type="dxa"/>
            <w:tcBorders>
              <w:top w:val="nil"/>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c>
          <w:tcPr>
            <w:tcW w:w="2852" w:type="dxa"/>
            <w:tcBorders>
              <w:top w:val="nil"/>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r>
      <w:tr w:rsidR="00555D4F" w:rsidRPr="00C64FF8" w:rsidTr="00E34C60">
        <w:trPr>
          <w:trHeight w:val="359"/>
          <w:jc w:val="center"/>
        </w:trPr>
        <w:tc>
          <w:tcPr>
            <w:tcW w:w="630" w:type="dxa"/>
            <w:tcBorders>
              <w:top w:val="nil"/>
              <w:left w:val="single" w:sz="4" w:space="0" w:color="auto"/>
              <w:bottom w:val="single" w:sz="4" w:space="0" w:color="auto"/>
              <w:right w:val="single" w:sz="4" w:space="0" w:color="auto"/>
            </w:tcBorders>
            <w:shd w:val="clear" w:color="auto" w:fill="auto"/>
            <w:noWrap/>
            <w:vAlign w:val="center"/>
          </w:tcPr>
          <w:p w:rsidR="00555D4F" w:rsidRPr="00C64FF8" w:rsidRDefault="00555D4F" w:rsidP="003D0DFD">
            <w:pPr>
              <w:widowControl/>
              <w:jc w:val="center"/>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1</w:t>
            </w:r>
            <w:r w:rsidR="003D0DFD">
              <w:rPr>
                <w:rFonts w:asciiTheme="majorHAnsi" w:eastAsia="Times New Roman" w:hAnsiTheme="majorHAnsi" w:cs="Times New Roman"/>
                <w:color w:val="000000"/>
                <w:sz w:val="20"/>
                <w:szCs w:val="20"/>
              </w:rPr>
              <w:t>1</w:t>
            </w:r>
          </w:p>
        </w:tc>
        <w:tc>
          <w:tcPr>
            <w:tcW w:w="2573" w:type="dxa"/>
            <w:tcBorders>
              <w:top w:val="nil"/>
              <w:left w:val="nil"/>
              <w:bottom w:val="single" w:sz="4" w:space="0" w:color="auto"/>
              <w:right w:val="single" w:sz="4" w:space="0" w:color="auto"/>
            </w:tcBorders>
            <w:shd w:val="clear" w:color="auto" w:fill="auto"/>
            <w:vAlign w:val="center"/>
          </w:tcPr>
          <w:p w:rsidR="00555D4F" w:rsidRPr="00C64FF8" w:rsidRDefault="00555D4F" w:rsidP="00593D42">
            <w:pPr>
              <w:jc w:val="both"/>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1KVA Branded UPS:</w:t>
            </w:r>
          </w:p>
        </w:tc>
        <w:tc>
          <w:tcPr>
            <w:tcW w:w="4368" w:type="dxa"/>
            <w:tcBorders>
              <w:top w:val="nil"/>
              <w:left w:val="nil"/>
              <w:bottom w:val="single" w:sz="4" w:space="0" w:color="auto"/>
              <w:right w:val="single" w:sz="4" w:space="0" w:color="auto"/>
            </w:tcBorders>
            <w:shd w:val="clear" w:color="auto" w:fill="auto"/>
            <w:vAlign w:val="center"/>
          </w:tcPr>
          <w:p w:rsidR="00555D4F" w:rsidRPr="00C64FF8" w:rsidRDefault="00555D4F" w:rsidP="00593D42">
            <w:pPr>
              <w:jc w:val="both"/>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1KVA Branded UPS with 2x 200VA Dry Batteries for each Zone,  Eaton, APC or Emerson only</w:t>
            </w:r>
          </w:p>
        </w:tc>
        <w:tc>
          <w:tcPr>
            <w:tcW w:w="1426" w:type="dxa"/>
            <w:tcBorders>
              <w:top w:val="nil"/>
              <w:left w:val="nil"/>
              <w:bottom w:val="single" w:sz="4" w:space="0" w:color="auto"/>
              <w:right w:val="single" w:sz="4" w:space="0" w:color="auto"/>
            </w:tcBorders>
            <w:shd w:val="clear" w:color="auto" w:fill="auto"/>
            <w:noWrap/>
            <w:vAlign w:val="center"/>
          </w:tcPr>
          <w:p w:rsidR="00555D4F" w:rsidRPr="00C64FF8" w:rsidRDefault="00555D4F" w:rsidP="00593D42">
            <w:pPr>
              <w:jc w:val="center"/>
              <w:rPr>
                <w:rFonts w:asciiTheme="majorHAnsi" w:hAnsiTheme="majorHAnsi"/>
              </w:rPr>
            </w:pPr>
            <w:r w:rsidRPr="00C64FF8">
              <w:rPr>
                <w:rFonts w:asciiTheme="majorHAnsi" w:eastAsia="Times New Roman" w:hAnsiTheme="majorHAnsi" w:cs="Times New Roman"/>
                <w:color w:val="000000"/>
                <w:sz w:val="20"/>
                <w:szCs w:val="20"/>
              </w:rPr>
              <w:t>No</w:t>
            </w:r>
          </w:p>
        </w:tc>
        <w:tc>
          <w:tcPr>
            <w:tcW w:w="540" w:type="dxa"/>
            <w:tcBorders>
              <w:top w:val="nil"/>
              <w:left w:val="nil"/>
              <w:bottom w:val="single" w:sz="4" w:space="0" w:color="auto"/>
              <w:right w:val="single" w:sz="4" w:space="0" w:color="auto"/>
            </w:tcBorders>
            <w:shd w:val="clear" w:color="auto" w:fill="auto"/>
            <w:noWrap/>
            <w:vAlign w:val="center"/>
          </w:tcPr>
          <w:p w:rsidR="00555D4F" w:rsidRPr="00792D1D" w:rsidRDefault="00792D1D" w:rsidP="00593D42">
            <w:pPr>
              <w:widowControl/>
              <w:jc w:val="center"/>
              <w:rPr>
                <w:rFonts w:asciiTheme="majorHAnsi" w:eastAsia="Times New Roman" w:hAnsiTheme="majorHAnsi" w:cs="Times New Roman"/>
                <w:color w:val="000000"/>
                <w:sz w:val="20"/>
                <w:szCs w:val="20"/>
              </w:rPr>
            </w:pPr>
            <w:r w:rsidRPr="00792D1D">
              <w:rPr>
                <w:rFonts w:asciiTheme="majorHAnsi" w:eastAsia="Times New Roman" w:hAnsiTheme="majorHAnsi" w:cs="Times New Roman"/>
                <w:color w:val="000000"/>
                <w:sz w:val="20"/>
                <w:szCs w:val="20"/>
              </w:rPr>
              <w:t>8</w:t>
            </w:r>
          </w:p>
        </w:tc>
        <w:tc>
          <w:tcPr>
            <w:tcW w:w="990" w:type="dxa"/>
            <w:tcBorders>
              <w:top w:val="nil"/>
              <w:left w:val="nil"/>
              <w:bottom w:val="single" w:sz="4" w:space="0" w:color="auto"/>
              <w:right w:val="single" w:sz="4" w:space="0" w:color="auto"/>
            </w:tcBorders>
            <w:shd w:val="clear" w:color="auto" w:fill="auto"/>
            <w:noWrap/>
            <w:vAlign w:val="bottom"/>
          </w:tcPr>
          <w:p w:rsidR="00555D4F" w:rsidRPr="00C64FF8" w:rsidRDefault="00555D4F" w:rsidP="00593D42">
            <w:pPr>
              <w:widowControl/>
              <w:rPr>
                <w:rFonts w:asciiTheme="majorHAnsi" w:eastAsia="Times New Roman" w:hAnsiTheme="majorHAnsi" w:cs="Times New Roman"/>
                <w:color w:val="000000"/>
              </w:rPr>
            </w:pPr>
          </w:p>
        </w:tc>
        <w:tc>
          <w:tcPr>
            <w:tcW w:w="1294" w:type="dxa"/>
            <w:tcBorders>
              <w:top w:val="nil"/>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c>
          <w:tcPr>
            <w:tcW w:w="2852" w:type="dxa"/>
            <w:tcBorders>
              <w:top w:val="nil"/>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r>
      <w:tr w:rsidR="00555D4F" w:rsidRPr="00C64FF8" w:rsidTr="00E34C60">
        <w:trPr>
          <w:trHeight w:val="692"/>
          <w:jc w:val="center"/>
        </w:trPr>
        <w:tc>
          <w:tcPr>
            <w:tcW w:w="630" w:type="dxa"/>
            <w:tcBorders>
              <w:top w:val="nil"/>
              <w:left w:val="single" w:sz="4" w:space="0" w:color="auto"/>
              <w:bottom w:val="single" w:sz="4" w:space="0" w:color="auto"/>
              <w:right w:val="single" w:sz="4" w:space="0" w:color="auto"/>
            </w:tcBorders>
            <w:shd w:val="clear" w:color="auto" w:fill="auto"/>
            <w:noWrap/>
            <w:vAlign w:val="center"/>
          </w:tcPr>
          <w:p w:rsidR="00555D4F" w:rsidRPr="00C64FF8" w:rsidRDefault="003D0DFD" w:rsidP="00593D42">
            <w:pPr>
              <w:widowControl/>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12</w:t>
            </w:r>
          </w:p>
        </w:tc>
        <w:tc>
          <w:tcPr>
            <w:tcW w:w="2573" w:type="dxa"/>
            <w:tcBorders>
              <w:top w:val="nil"/>
              <w:left w:val="nil"/>
              <w:bottom w:val="single" w:sz="4" w:space="0" w:color="auto"/>
              <w:right w:val="single" w:sz="4" w:space="0" w:color="auto"/>
            </w:tcBorders>
            <w:shd w:val="clear" w:color="auto" w:fill="auto"/>
            <w:vAlign w:val="center"/>
          </w:tcPr>
          <w:p w:rsidR="00555D4F" w:rsidRPr="00C64FF8" w:rsidRDefault="00555D4F" w:rsidP="00593D42">
            <w:pPr>
              <w:widowControl/>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 xml:space="preserve">Training </w:t>
            </w:r>
          </w:p>
        </w:tc>
        <w:tc>
          <w:tcPr>
            <w:tcW w:w="4368" w:type="dxa"/>
            <w:tcBorders>
              <w:top w:val="nil"/>
              <w:left w:val="nil"/>
              <w:bottom w:val="single" w:sz="4" w:space="0" w:color="auto"/>
              <w:right w:val="single" w:sz="4" w:space="0" w:color="auto"/>
            </w:tcBorders>
            <w:shd w:val="clear" w:color="auto" w:fill="auto"/>
            <w:vAlign w:val="center"/>
          </w:tcPr>
          <w:p w:rsidR="00555D4F" w:rsidRPr="00C64FF8" w:rsidRDefault="00555D4F" w:rsidP="00541648">
            <w:pPr>
              <w:jc w:val="both"/>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5 Personnel local training(Active Hard</w:t>
            </w:r>
            <w:r w:rsidR="00541648">
              <w:rPr>
                <w:rFonts w:asciiTheme="majorHAnsi" w:eastAsia="Times New Roman" w:hAnsiTheme="majorHAnsi" w:cs="Times New Roman"/>
                <w:color w:val="000000"/>
                <w:sz w:val="20"/>
                <w:szCs w:val="20"/>
              </w:rPr>
              <w:t>ware/Software IP PABX/IAD,</w:t>
            </w:r>
            <w:r w:rsidRPr="00C64FF8">
              <w:rPr>
                <w:rFonts w:asciiTheme="majorHAnsi" w:eastAsia="Times New Roman" w:hAnsiTheme="majorHAnsi" w:cs="Times New Roman"/>
                <w:color w:val="000000"/>
                <w:sz w:val="20"/>
                <w:szCs w:val="20"/>
              </w:rPr>
              <w:t>)  from authorized training center with OEM certifications</w:t>
            </w:r>
          </w:p>
        </w:tc>
        <w:tc>
          <w:tcPr>
            <w:tcW w:w="1426" w:type="dxa"/>
            <w:tcBorders>
              <w:top w:val="nil"/>
              <w:left w:val="nil"/>
              <w:bottom w:val="single" w:sz="4" w:space="0" w:color="auto"/>
              <w:right w:val="single" w:sz="4" w:space="0" w:color="auto"/>
            </w:tcBorders>
            <w:shd w:val="clear" w:color="auto" w:fill="auto"/>
            <w:noWrap/>
            <w:vAlign w:val="center"/>
          </w:tcPr>
          <w:p w:rsidR="00555D4F" w:rsidRPr="00C64FF8" w:rsidRDefault="00792D1D" w:rsidP="00593D42">
            <w:pPr>
              <w:jc w:val="center"/>
              <w:rPr>
                <w:rFonts w:asciiTheme="majorHAnsi" w:hAnsiTheme="majorHAnsi"/>
              </w:rPr>
            </w:pPr>
            <w:r>
              <w:rPr>
                <w:rFonts w:asciiTheme="majorHAnsi" w:eastAsia="Times New Roman" w:hAnsiTheme="majorHAnsi" w:cs="Times New Roman"/>
                <w:color w:val="000000"/>
                <w:sz w:val="20"/>
                <w:szCs w:val="20"/>
              </w:rPr>
              <w:t>job</w:t>
            </w:r>
          </w:p>
        </w:tc>
        <w:tc>
          <w:tcPr>
            <w:tcW w:w="540" w:type="dxa"/>
            <w:tcBorders>
              <w:top w:val="nil"/>
              <w:left w:val="nil"/>
              <w:bottom w:val="single" w:sz="4" w:space="0" w:color="auto"/>
              <w:right w:val="single" w:sz="4" w:space="0" w:color="auto"/>
            </w:tcBorders>
            <w:shd w:val="clear" w:color="auto" w:fill="auto"/>
            <w:noWrap/>
            <w:vAlign w:val="center"/>
          </w:tcPr>
          <w:p w:rsidR="00555D4F" w:rsidRPr="00792D1D" w:rsidRDefault="00792D1D" w:rsidP="00593D42">
            <w:pPr>
              <w:widowControl/>
              <w:jc w:val="center"/>
              <w:rPr>
                <w:rFonts w:asciiTheme="majorHAnsi" w:eastAsia="Times New Roman" w:hAnsiTheme="majorHAnsi" w:cs="Times New Roman"/>
                <w:color w:val="000000"/>
                <w:sz w:val="20"/>
                <w:szCs w:val="20"/>
              </w:rPr>
            </w:pPr>
            <w:r w:rsidRPr="00792D1D">
              <w:rPr>
                <w:rFonts w:asciiTheme="majorHAnsi" w:eastAsia="Times New Roman" w:hAnsiTheme="majorHAnsi"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bottom"/>
          </w:tcPr>
          <w:p w:rsidR="00555D4F" w:rsidRPr="00C64FF8" w:rsidRDefault="00555D4F" w:rsidP="00593D42">
            <w:pPr>
              <w:widowControl/>
              <w:rPr>
                <w:rFonts w:asciiTheme="majorHAnsi" w:eastAsia="Times New Roman" w:hAnsiTheme="majorHAnsi" w:cs="Times New Roman"/>
                <w:color w:val="000000"/>
              </w:rPr>
            </w:pPr>
          </w:p>
        </w:tc>
        <w:tc>
          <w:tcPr>
            <w:tcW w:w="1294" w:type="dxa"/>
            <w:tcBorders>
              <w:top w:val="nil"/>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c>
          <w:tcPr>
            <w:tcW w:w="2852" w:type="dxa"/>
            <w:tcBorders>
              <w:top w:val="nil"/>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r>
      <w:tr w:rsidR="00555D4F" w:rsidRPr="00C64FF8" w:rsidTr="00E34C60">
        <w:trPr>
          <w:trHeight w:val="691"/>
          <w:jc w:val="center"/>
        </w:trPr>
        <w:tc>
          <w:tcPr>
            <w:tcW w:w="630" w:type="dxa"/>
            <w:tcBorders>
              <w:top w:val="nil"/>
              <w:left w:val="single" w:sz="4" w:space="0" w:color="auto"/>
              <w:bottom w:val="nil"/>
              <w:right w:val="single" w:sz="4" w:space="0" w:color="auto"/>
            </w:tcBorders>
            <w:shd w:val="clear" w:color="auto" w:fill="auto"/>
            <w:noWrap/>
            <w:hideMark/>
          </w:tcPr>
          <w:p w:rsidR="00555D4F" w:rsidRPr="00C64FF8" w:rsidRDefault="003D0DFD" w:rsidP="00DB61A6">
            <w:pPr>
              <w:widowControl/>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13</w:t>
            </w:r>
          </w:p>
        </w:tc>
        <w:tc>
          <w:tcPr>
            <w:tcW w:w="2573" w:type="dxa"/>
            <w:tcBorders>
              <w:top w:val="nil"/>
              <w:left w:val="nil"/>
              <w:bottom w:val="nil"/>
              <w:right w:val="single" w:sz="4" w:space="0" w:color="auto"/>
            </w:tcBorders>
            <w:shd w:val="clear" w:color="auto" w:fill="auto"/>
            <w:hideMark/>
          </w:tcPr>
          <w:p w:rsidR="00555D4F" w:rsidRPr="00C64FF8" w:rsidRDefault="00555D4F" w:rsidP="00E34C60">
            <w:pPr>
              <w:widowControl/>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 xml:space="preserve">Commissioning Services </w:t>
            </w:r>
          </w:p>
        </w:tc>
        <w:tc>
          <w:tcPr>
            <w:tcW w:w="4368" w:type="dxa"/>
            <w:tcBorders>
              <w:top w:val="nil"/>
              <w:left w:val="nil"/>
              <w:bottom w:val="nil"/>
              <w:right w:val="single" w:sz="4" w:space="0" w:color="auto"/>
            </w:tcBorders>
            <w:shd w:val="clear" w:color="auto" w:fill="auto"/>
            <w:hideMark/>
          </w:tcPr>
          <w:p w:rsidR="00555D4F" w:rsidRPr="00C64FF8" w:rsidRDefault="00555D4F" w:rsidP="00E34C60">
            <w:pPr>
              <w:widowControl/>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 xml:space="preserve">Installation/Commissioning and Integration of all Active/Passive solution and services testing with support of 3 years on commissioned services </w:t>
            </w:r>
            <w:r w:rsidRPr="00C64FF8">
              <w:rPr>
                <w:rFonts w:asciiTheme="majorHAnsi" w:eastAsia="Times New Roman" w:hAnsiTheme="majorHAnsi" w:cstheme="majorBidi"/>
                <w:color w:val="000000"/>
                <w:sz w:val="20"/>
                <w:szCs w:val="20"/>
              </w:rPr>
              <w:t>User acceptance Testing is also included such as : OTDR and Fluke testing .</w:t>
            </w:r>
          </w:p>
        </w:tc>
        <w:tc>
          <w:tcPr>
            <w:tcW w:w="1426" w:type="dxa"/>
            <w:tcBorders>
              <w:top w:val="nil"/>
              <w:left w:val="nil"/>
              <w:bottom w:val="nil"/>
              <w:right w:val="single" w:sz="4" w:space="0" w:color="auto"/>
            </w:tcBorders>
            <w:shd w:val="clear" w:color="auto" w:fill="auto"/>
            <w:noWrap/>
            <w:hideMark/>
          </w:tcPr>
          <w:p w:rsidR="00555D4F" w:rsidRPr="00C64FF8" w:rsidRDefault="00555D4F" w:rsidP="00E34C60">
            <w:pPr>
              <w:widowControl/>
              <w:jc w:val="center"/>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Job</w:t>
            </w:r>
          </w:p>
        </w:tc>
        <w:tc>
          <w:tcPr>
            <w:tcW w:w="540" w:type="dxa"/>
            <w:tcBorders>
              <w:top w:val="nil"/>
              <w:left w:val="nil"/>
              <w:bottom w:val="nil"/>
              <w:right w:val="single" w:sz="4" w:space="0" w:color="auto"/>
            </w:tcBorders>
            <w:shd w:val="clear" w:color="auto" w:fill="auto"/>
            <w:noWrap/>
            <w:hideMark/>
          </w:tcPr>
          <w:p w:rsidR="00555D4F" w:rsidRPr="00C64FF8" w:rsidRDefault="00555D4F" w:rsidP="00E34C60">
            <w:pPr>
              <w:widowControl/>
              <w:jc w:val="center"/>
              <w:rPr>
                <w:rFonts w:asciiTheme="majorHAnsi" w:eastAsia="Times New Roman" w:hAnsiTheme="majorHAnsi" w:cs="Times New Roman"/>
                <w:color w:val="000000"/>
                <w:sz w:val="20"/>
                <w:szCs w:val="20"/>
              </w:rPr>
            </w:pPr>
            <w:r w:rsidRPr="00C64FF8">
              <w:rPr>
                <w:rFonts w:asciiTheme="majorHAnsi" w:eastAsia="Times New Roman" w:hAnsiTheme="majorHAnsi" w:cs="Times New Roman"/>
                <w:color w:val="000000"/>
                <w:sz w:val="20"/>
                <w:szCs w:val="20"/>
              </w:rPr>
              <w:t>1</w:t>
            </w:r>
          </w:p>
        </w:tc>
        <w:tc>
          <w:tcPr>
            <w:tcW w:w="990" w:type="dxa"/>
            <w:tcBorders>
              <w:top w:val="nil"/>
              <w:left w:val="nil"/>
              <w:bottom w:val="nil"/>
              <w:right w:val="single" w:sz="4" w:space="0" w:color="auto"/>
            </w:tcBorders>
            <w:shd w:val="clear" w:color="auto" w:fill="auto"/>
            <w:noWrap/>
            <w:hideMark/>
          </w:tcPr>
          <w:p w:rsidR="00555D4F" w:rsidRPr="00C64FF8" w:rsidRDefault="00555D4F" w:rsidP="00E34C60">
            <w:pPr>
              <w:widowControl/>
              <w:rPr>
                <w:rFonts w:asciiTheme="majorHAnsi" w:eastAsia="Times New Roman" w:hAnsiTheme="majorHAnsi" w:cs="Times New Roman"/>
                <w:color w:val="000000"/>
              </w:rPr>
            </w:pPr>
          </w:p>
        </w:tc>
        <w:tc>
          <w:tcPr>
            <w:tcW w:w="1294" w:type="dxa"/>
            <w:tcBorders>
              <w:top w:val="nil"/>
              <w:left w:val="nil"/>
              <w:bottom w:val="nil"/>
              <w:right w:val="single" w:sz="4" w:space="0" w:color="auto"/>
            </w:tcBorders>
          </w:tcPr>
          <w:p w:rsidR="00555D4F" w:rsidRPr="00C64FF8" w:rsidRDefault="00555D4F" w:rsidP="00E34C60">
            <w:pPr>
              <w:widowControl/>
              <w:rPr>
                <w:rFonts w:asciiTheme="majorHAnsi" w:eastAsia="Times New Roman" w:hAnsiTheme="majorHAnsi" w:cs="Times New Roman"/>
                <w:color w:val="000000"/>
              </w:rPr>
            </w:pPr>
          </w:p>
        </w:tc>
        <w:tc>
          <w:tcPr>
            <w:tcW w:w="2852" w:type="dxa"/>
            <w:tcBorders>
              <w:top w:val="nil"/>
              <w:left w:val="nil"/>
              <w:bottom w:val="nil"/>
              <w:right w:val="single" w:sz="4" w:space="0" w:color="auto"/>
            </w:tcBorders>
          </w:tcPr>
          <w:p w:rsidR="00555D4F" w:rsidRPr="00C64FF8" w:rsidRDefault="00555D4F" w:rsidP="00E34C60">
            <w:pPr>
              <w:widowControl/>
              <w:rPr>
                <w:rFonts w:asciiTheme="majorHAnsi" w:eastAsia="Times New Roman" w:hAnsiTheme="majorHAnsi" w:cs="Times New Roman"/>
                <w:color w:val="000000"/>
              </w:rPr>
            </w:pPr>
          </w:p>
        </w:tc>
      </w:tr>
      <w:tr w:rsidR="00555D4F" w:rsidRPr="00C64FF8" w:rsidTr="00E34C60">
        <w:trPr>
          <w:trHeight w:val="93"/>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55D4F" w:rsidRPr="00C64FF8" w:rsidRDefault="00555D4F" w:rsidP="00593D42">
            <w:pPr>
              <w:widowControl/>
              <w:jc w:val="center"/>
              <w:rPr>
                <w:rFonts w:asciiTheme="majorHAnsi" w:eastAsia="Times New Roman" w:hAnsiTheme="majorHAnsi" w:cs="Times New Roman"/>
                <w:color w:val="000000"/>
                <w:sz w:val="20"/>
                <w:szCs w:val="20"/>
              </w:rPr>
            </w:pPr>
          </w:p>
        </w:tc>
        <w:tc>
          <w:tcPr>
            <w:tcW w:w="2573" w:type="dxa"/>
            <w:tcBorders>
              <w:top w:val="nil"/>
              <w:left w:val="nil"/>
              <w:bottom w:val="single" w:sz="4" w:space="0" w:color="auto"/>
              <w:right w:val="single" w:sz="4" w:space="0" w:color="auto"/>
            </w:tcBorders>
            <w:shd w:val="clear" w:color="auto" w:fill="auto"/>
            <w:vAlign w:val="center"/>
            <w:hideMark/>
          </w:tcPr>
          <w:p w:rsidR="00555D4F" w:rsidRPr="00C64FF8" w:rsidRDefault="00555D4F" w:rsidP="00593D42">
            <w:pPr>
              <w:widowControl/>
              <w:rPr>
                <w:rFonts w:asciiTheme="majorHAnsi" w:eastAsia="Times New Roman" w:hAnsiTheme="majorHAnsi" w:cs="Times New Roman"/>
                <w:color w:val="000000"/>
                <w:sz w:val="20"/>
                <w:szCs w:val="20"/>
              </w:rPr>
            </w:pPr>
          </w:p>
        </w:tc>
        <w:tc>
          <w:tcPr>
            <w:tcW w:w="4368" w:type="dxa"/>
            <w:tcBorders>
              <w:top w:val="nil"/>
              <w:left w:val="nil"/>
              <w:bottom w:val="single" w:sz="4" w:space="0" w:color="auto"/>
              <w:right w:val="single" w:sz="4" w:space="0" w:color="auto"/>
            </w:tcBorders>
            <w:shd w:val="clear" w:color="auto" w:fill="auto"/>
            <w:vAlign w:val="center"/>
            <w:hideMark/>
          </w:tcPr>
          <w:p w:rsidR="00555D4F" w:rsidRPr="00C64FF8" w:rsidRDefault="00555D4F" w:rsidP="00593D42">
            <w:pPr>
              <w:widowControl/>
              <w:rPr>
                <w:rFonts w:asciiTheme="majorHAnsi" w:eastAsia="Times New Roman" w:hAnsiTheme="majorHAnsi" w:cs="Times New Roman"/>
                <w:color w:val="000000"/>
                <w:sz w:val="20"/>
                <w:szCs w:val="20"/>
              </w:rPr>
            </w:pPr>
          </w:p>
        </w:tc>
        <w:tc>
          <w:tcPr>
            <w:tcW w:w="1426" w:type="dxa"/>
            <w:tcBorders>
              <w:top w:val="nil"/>
              <w:left w:val="nil"/>
              <w:bottom w:val="single" w:sz="4" w:space="0" w:color="auto"/>
              <w:right w:val="single" w:sz="4" w:space="0" w:color="auto"/>
            </w:tcBorders>
            <w:shd w:val="clear" w:color="auto" w:fill="auto"/>
            <w:noWrap/>
            <w:vAlign w:val="center"/>
            <w:hideMark/>
          </w:tcPr>
          <w:p w:rsidR="00555D4F" w:rsidRPr="00C64FF8" w:rsidRDefault="00555D4F" w:rsidP="00593D42">
            <w:pPr>
              <w:widowControl/>
              <w:jc w:val="center"/>
              <w:rPr>
                <w:rFonts w:asciiTheme="majorHAnsi" w:eastAsia="Times New Roman" w:hAnsiTheme="majorHAnsi" w:cs="Times New Roman"/>
                <w:color w:val="000000"/>
                <w:sz w:val="20"/>
                <w:szCs w:val="20"/>
              </w:rPr>
            </w:pPr>
          </w:p>
        </w:tc>
        <w:tc>
          <w:tcPr>
            <w:tcW w:w="540" w:type="dxa"/>
            <w:tcBorders>
              <w:top w:val="nil"/>
              <w:left w:val="nil"/>
              <w:bottom w:val="single" w:sz="4" w:space="0" w:color="auto"/>
              <w:right w:val="single" w:sz="4" w:space="0" w:color="auto"/>
            </w:tcBorders>
            <w:shd w:val="clear" w:color="auto" w:fill="auto"/>
            <w:noWrap/>
            <w:vAlign w:val="center"/>
            <w:hideMark/>
          </w:tcPr>
          <w:p w:rsidR="00555D4F" w:rsidRPr="00C64FF8" w:rsidRDefault="00555D4F" w:rsidP="00593D42">
            <w:pPr>
              <w:widowControl/>
              <w:jc w:val="center"/>
              <w:rPr>
                <w:rFonts w:asciiTheme="majorHAnsi" w:eastAsia="Times New Roman" w:hAnsiTheme="majorHAnsi"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555D4F" w:rsidRPr="00C64FF8" w:rsidRDefault="00555D4F" w:rsidP="00593D42">
            <w:pPr>
              <w:widowControl/>
              <w:rPr>
                <w:rFonts w:asciiTheme="majorHAnsi" w:eastAsia="Times New Roman" w:hAnsiTheme="majorHAnsi" w:cs="Times New Roman"/>
                <w:color w:val="000000"/>
              </w:rPr>
            </w:pPr>
          </w:p>
        </w:tc>
        <w:tc>
          <w:tcPr>
            <w:tcW w:w="1294" w:type="dxa"/>
            <w:tcBorders>
              <w:top w:val="nil"/>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c>
          <w:tcPr>
            <w:tcW w:w="2852" w:type="dxa"/>
            <w:tcBorders>
              <w:top w:val="nil"/>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r>
      <w:tr w:rsidR="00555D4F" w:rsidRPr="00C64FF8" w:rsidTr="00E34C60">
        <w:trPr>
          <w:trHeight w:val="296"/>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D4F" w:rsidRPr="00C64FF8" w:rsidRDefault="00555D4F" w:rsidP="00593D42">
            <w:pPr>
              <w:widowControl/>
              <w:jc w:val="center"/>
              <w:rPr>
                <w:rFonts w:asciiTheme="majorHAnsi" w:eastAsia="Times New Roman" w:hAnsiTheme="majorHAnsi" w:cs="Times New Roman"/>
                <w:color w:val="000000"/>
                <w:sz w:val="20"/>
                <w:szCs w:val="20"/>
              </w:rPr>
            </w:pPr>
          </w:p>
        </w:tc>
        <w:tc>
          <w:tcPr>
            <w:tcW w:w="9897" w:type="dxa"/>
            <w:gridSpan w:val="5"/>
            <w:tcBorders>
              <w:top w:val="single" w:sz="4" w:space="0" w:color="auto"/>
              <w:left w:val="nil"/>
              <w:bottom w:val="single" w:sz="4" w:space="0" w:color="auto"/>
              <w:right w:val="single" w:sz="4" w:space="0" w:color="auto"/>
            </w:tcBorders>
            <w:shd w:val="clear" w:color="auto" w:fill="auto"/>
            <w:vAlign w:val="center"/>
            <w:hideMark/>
          </w:tcPr>
          <w:p w:rsidR="00555D4F" w:rsidRPr="00C64FF8" w:rsidRDefault="00555D4F" w:rsidP="00593D42">
            <w:pPr>
              <w:widowControl/>
              <w:jc w:val="center"/>
              <w:rPr>
                <w:rFonts w:asciiTheme="majorHAnsi" w:eastAsia="Times New Roman" w:hAnsiTheme="majorHAnsi" w:cs="Arial"/>
                <w:b/>
                <w:bCs/>
                <w:sz w:val="24"/>
                <w:szCs w:val="24"/>
              </w:rPr>
            </w:pPr>
            <w:r w:rsidRPr="00C64FF8">
              <w:rPr>
                <w:rFonts w:asciiTheme="majorHAnsi" w:eastAsia="Times New Roman" w:hAnsiTheme="majorHAnsi" w:cs="Arial"/>
                <w:b/>
                <w:bCs/>
                <w:sz w:val="26"/>
                <w:szCs w:val="26"/>
              </w:rPr>
              <w:t>Total Amount in Rs. (A+B+C)</w:t>
            </w:r>
          </w:p>
        </w:tc>
        <w:tc>
          <w:tcPr>
            <w:tcW w:w="1294" w:type="dxa"/>
            <w:tcBorders>
              <w:top w:val="single" w:sz="4" w:space="0" w:color="auto"/>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c>
          <w:tcPr>
            <w:tcW w:w="2852" w:type="dxa"/>
            <w:tcBorders>
              <w:top w:val="single" w:sz="4" w:space="0" w:color="auto"/>
              <w:left w:val="nil"/>
              <w:bottom w:val="single" w:sz="4" w:space="0" w:color="auto"/>
              <w:right w:val="single" w:sz="4" w:space="0" w:color="auto"/>
            </w:tcBorders>
          </w:tcPr>
          <w:p w:rsidR="00555D4F" w:rsidRPr="00C64FF8" w:rsidRDefault="00555D4F" w:rsidP="00593D42">
            <w:pPr>
              <w:widowControl/>
              <w:rPr>
                <w:rFonts w:asciiTheme="majorHAnsi" w:eastAsia="Times New Roman" w:hAnsiTheme="majorHAnsi" w:cs="Times New Roman"/>
                <w:color w:val="000000"/>
              </w:rPr>
            </w:pPr>
          </w:p>
        </w:tc>
      </w:tr>
      <w:tr w:rsidR="00555D4F" w:rsidRPr="00C64FF8" w:rsidTr="00E34C60">
        <w:trPr>
          <w:trHeight w:val="1115"/>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D4F" w:rsidRPr="00C64FF8" w:rsidRDefault="00555D4F" w:rsidP="00593D42">
            <w:pPr>
              <w:widowControl/>
              <w:jc w:val="center"/>
              <w:rPr>
                <w:rFonts w:asciiTheme="majorHAnsi" w:eastAsia="Times New Roman" w:hAnsiTheme="majorHAnsi" w:cs="Times New Roman"/>
                <w:color w:val="000000"/>
                <w:sz w:val="20"/>
                <w:szCs w:val="20"/>
              </w:rPr>
            </w:pPr>
          </w:p>
        </w:tc>
        <w:tc>
          <w:tcPr>
            <w:tcW w:w="14043" w:type="dxa"/>
            <w:gridSpan w:val="7"/>
            <w:tcBorders>
              <w:top w:val="single" w:sz="4" w:space="0" w:color="auto"/>
              <w:left w:val="nil"/>
              <w:bottom w:val="single" w:sz="4" w:space="0" w:color="auto"/>
              <w:right w:val="single" w:sz="4" w:space="0" w:color="auto"/>
            </w:tcBorders>
            <w:shd w:val="clear" w:color="auto" w:fill="auto"/>
            <w:vAlign w:val="center"/>
            <w:hideMark/>
          </w:tcPr>
          <w:p w:rsidR="00555D4F" w:rsidRPr="00C64FF8" w:rsidRDefault="00555D4F" w:rsidP="00593D42">
            <w:pPr>
              <w:widowControl/>
              <w:autoSpaceDE w:val="0"/>
              <w:autoSpaceDN w:val="0"/>
              <w:adjustRightInd w:val="0"/>
              <w:jc w:val="center"/>
              <w:rPr>
                <w:rFonts w:asciiTheme="majorHAnsi" w:hAnsiTheme="majorHAnsi" w:cs="Times New Roman"/>
                <w:b/>
                <w:bCs/>
                <w:color w:val="000000"/>
                <w:sz w:val="24"/>
                <w:szCs w:val="24"/>
              </w:rPr>
            </w:pPr>
            <w:r w:rsidRPr="00C64FF8">
              <w:rPr>
                <w:rFonts w:asciiTheme="majorHAnsi" w:hAnsiTheme="majorHAnsi" w:cs="Times New Roman"/>
                <w:b/>
                <w:bCs/>
                <w:color w:val="000000"/>
                <w:sz w:val="24"/>
                <w:szCs w:val="24"/>
              </w:rPr>
              <w:t>Note: CDR amounting to 2% of Total Bid Cost to be attached</w:t>
            </w:r>
          </w:p>
          <w:p w:rsidR="00555D4F" w:rsidRPr="00C64FF8" w:rsidRDefault="00555D4F" w:rsidP="00593D42">
            <w:pPr>
              <w:widowControl/>
              <w:autoSpaceDE w:val="0"/>
              <w:autoSpaceDN w:val="0"/>
              <w:adjustRightInd w:val="0"/>
              <w:jc w:val="center"/>
              <w:rPr>
                <w:rFonts w:asciiTheme="majorHAnsi" w:hAnsiTheme="majorHAnsi" w:cs="Times New Roman"/>
                <w:b/>
                <w:bCs/>
                <w:color w:val="000000"/>
                <w:sz w:val="24"/>
                <w:szCs w:val="24"/>
              </w:rPr>
            </w:pPr>
            <w:r w:rsidRPr="00C64FF8">
              <w:rPr>
                <w:rFonts w:asciiTheme="majorHAnsi" w:hAnsiTheme="majorHAnsi" w:cs="Times New Roman"/>
                <w:b/>
                <w:bCs/>
                <w:color w:val="000000"/>
                <w:sz w:val="24"/>
                <w:szCs w:val="24"/>
              </w:rPr>
              <w:t>CDR No.________________________</w:t>
            </w:r>
          </w:p>
          <w:p w:rsidR="00555D4F" w:rsidRPr="00C64FF8" w:rsidRDefault="00555D4F" w:rsidP="00593D42">
            <w:pPr>
              <w:widowControl/>
              <w:autoSpaceDE w:val="0"/>
              <w:autoSpaceDN w:val="0"/>
              <w:adjustRightInd w:val="0"/>
              <w:jc w:val="center"/>
              <w:rPr>
                <w:rFonts w:asciiTheme="majorHAnsi" w:hAnsiTheme="majorHAnsi" w:cs="Times New Roman"/>
                <w:b/>
                <w:bCs/>
                <w:color w:val="000000"/>
                <w:sz w:val="24"/>
                <w:szCs w:val="24"/>
              </w:rPr>
            </w:pPr>
            <w:r w:rsidRPr="00C64FF8">
              <w:rPr>
                <w:rFonts w:asciiTheme="majorHAnsi" w:hAnsiTheme="majorHAnsi" w:cs="Times New Roman"/>
                <w:b/>
                <w:bCs/>
                <w:color w:val="000000"/>
                <w:sz w:val="24"/>
                <w:szCs w:val="24"/>
              </w:rPr>
              <w:t>Amount: ________________________</w:t>
            </w:r>
          </w:p>
          <w:p w:rsidR="00555D4F" w:rsidRPr="00C64FF8" w:rsidRDefault="00555D4F" w:rsidP="00593D42">
            <w:pPr>
              <w:widowControl/>
              <w:autoSpaceDE w:val="0"/>
              <w:autoSpaceDN w:val="0"/>
              <w:adjustRightInd w:val="0"/>
              <w:jc w:val="center"/>
              <w:rPr>
                <w:rFonts w:asciiTheme="majorHAnsi" w:hAnsiTheme="majorHAnsi" w:cs="Times New Roman"/>
                <w:b/>
                <w:bCs/>
                <w:color w:val="000000"/>
                <w:sz w:val="24"/>
                <w:szCs w:val="24"/>
              </w:rPr>
            </w:pPr>
            <w:r w:rsidRPr="00C64FF8">
              <w:rPr>
                <w:rFonts w:asciiTheme="majorHAnsi" w:hAnsiTheme="majorHAnsi" w:cs="Times New Roman"/>
                <w:b/>
                <w:bCs/>
                <w:color w:val="000000"/>
                <w:sz w:val="24"/>
                <w:szCs w:val="24"/>
              </w:rPr>
              <w:t>Bank:___________________________</w:t>
            </w:r>
          </w:p>
          <w:p w:rsidR="00555D4F" w:rsidRPr="00C64FF8" w:rsidRDefault="00555D4F" w:rsidP="00593D42">
            <w:pPr>
              <w:widowControl/>
              <w:rPr>
                <w:rFonts w:asciiTheme="majorHAnsi" w:eastAsia="Times New Roman" w:hAnsiTheme="majorHAnsi" w:cs="Times New Roman"/>
                <w:color w:val="000000"/>
              </w:rPr>
            </w:pPr>
          </w:p>
        </w:tc>
      </w:tr>
    </w:tbl>
    <w:p w:rsidR="001322EB" w:rsidRPr="00C64FF8" w:rsidRDefault="005A105E" w:rsidP="00C508D0">
      <w:pPr>
        <w:spacing w:before="135"/>
        <w:ind w:firstLine="720"/>
        <w:jc w:val="both"/>
        <w:rPr>
          <w:rFonts w:asciiTheme="majorHAnsi" w:hAnsiTheme="majorHAnsi" w:cstheme="majorBidi"/>
          <w:b/>
        </w:rPr>
      </w:pPr>
      <w:r w:rsidRPr="00C64FF8">
        <w:rPr>
          <w:rFonts w:asciiTheme="majorHAnsi" w:hAnsiTheme="majorHAnsi" w:cstheme="majorBidi"/>
          <w:b/>
        </w:rPr>
        <w:t>Note:</w:t>
      </w:r>
      <w:r w:rsidRPr="00C64FF8">
        <w:rPr>
          <w:rFonts w:asciiTheme="majorHAnsi" w:hAnsiTheme="majorHAnsi" w:cstheme="majorBidi"/>
          <w:bCs/>
        </w:rPr>
        <w:t xml:space="preserve"> In case of discrepancy between unit price and total price, the unit price shall prevail.</w:t>
      </w:r>
    </w:p>
    <w:tbl>
      <w:tblPr>
        <w:tblStyle w:val="TableGrid"/>
        <w:tblW w:w="0" w:type="auto"/>
        <w:tblLook w:val="04A0"/>
      </w:tblPr>
      <w:tblGrid>
        <w:gridCol w:w="5418"/>
        <w:gridCol w:w="4512"/>
        <w:gridCol w:w="4965"/>
      </w:tblGrid>
      <w:tr w:rsidR="00C2722B" w:rsidTr="00C2722B">
        <w:tc>
          <w:tcPr>
            <w:tcW w:w="5418" w:type="dxa"/>
          </w:tcPr>
          <w:p w:rsidR="00C2722B" w:rsidRPr="00E34C60" w:rsidRDefault="00C2722B" w:rsidP="00C2722B">
            <w:pPr>
              <w:rPr>
                <w:rFonts w:asciiTheme="majorHAnsi" w:eastAsia="Batang" w:hAnsiTheme="majorHAnsi" w:cs="Times New Roman"/>
                <w:sz w:val="18"/>
                <w:szCs w:val="18"/>
              </w:rPr>
            </w:pPr>
            <w:r w:rsidRPr="00E34C60">
              <w:rPr>
                <w:rFonts w:asciiTheme="majorHAnsi" w:eastAsia="Batang" w:hAnsiTheme="majorHAnsi" w:cs="Times New Roman"/>
                <w:sz w:val="18"/>
                <w:szCs w:val="18"/>
              </w:rPr>
              <w:t>Prof. Dr. Shah Khusro, (Convener)</w:t>
            </w:r>
          </w:p>
          <w:p w:rsidR="00C2722B" w:rsidRPr="00E34C60" w:rsidRDefault="00C2722B" w:rsidP="00C2722B">
            <w:pPr>
              <w:spacing w:line="361" w:lineRule="auto"/>
              <w:ind w:right="1152"/>
              <w:jc w:val="both"/>
              <w:rPr>
                <w:rFonts w:asciiTheme="majorHAnsi" w:hAnsiTheme="majorHAnsi" w:cstheme="majorBidi"/>
                <w:b/>
                <w:sz w:val="18"/>
                <w:szCs w:val="18"/>
              </w:rPr>
            </w:pPr>
            <w:r w:rsidRPr="00E34C60">
              <w:rPr>
                <w:rFonts w:asciiTheme="majorHAnsi" w:eastAsia="Batang" w:hAnsiTheme="majorHAnsi" w:cs="Times New Roman"/>
                <w:sz w:val="18"/>
                <w:szCs w:val="18"/>
              </w:rPr>
              <w:t xml:space="preserve">Chairman, Dept. of Computer Science, UOP        </w:t>
            </w:r>
          </w:p>
        </w:tc>
        <w:tc>
          <w:tcPr>
            <w:tcW w:w="4512" w:type="dxa"/>
          </w:tcPr>
          <w:p w:rsidR="00C2722B" w:rsidRPr="00E34C60" w:rsidRDefault="00C2722B" w:rsidP="00C2722B">
            <w:pPr>
              <w:rPr>
                <w:rFonts w:asciiTheme="majorHAnsi" w:eastAsia="Batang" w:hAnsiTheme="majorHAnsi" w:cs="Times New Roman"/>
                <w:sz w:val="18"/>
                <w:szCs w:val="18"/>
              </w:rPr>
            </w:pPr>
            <w:r w:rsidRPr="00E34C60">
              <w:rPr>
                <w:rFonts w:asciiTheme="majorHAnsi" w:eastAsia="Batang" w:hAnsiTheme="majorHAnsi" w:cs="Times New Roman"/>
                <w:sz w:val="18"/>
                <w:szCs w:val="18"/>
              </w:rPr>
              <w:t>Dr. Yorid Ahsan Zia,( Member)</w:t>
            </w:r>
          </w:p>
          <w:p w:rsidR="00C2722B" w:rsidRPr="00E34C60" w:rsidRDefault="00C2722B" w:rsidP="00C2722B">
            <w:pPr>
              <w:rPr>
                <w:rFonts w:asciiTheme="majorHAnsi" w:eastAsia="Batang" w:hAnsiTheme="majorHAnsi" w:cs="Times New Roman"/>
                <w:sz w:val="18"/>
                <w:szCs w:val="18"/>
              </w:rPr>
            </w:pPr>
            <w:r w:rsidRPr="00E34C60">
              <w:rPr>
                <w:rFonts w:asciiTheme="majorHAnsi" w:eastAsia="Batang" w:hAnsiTheme="majorHAnsi" w:cs="Times New Roman"/>
                <w:sz w:val="18"/>
                <w:szCs w:val="18"/>
              </w:rPr>
              <w:t xml:space="preserve">Principal QCC College, UOP                                                                    </w:t>
            </w:r>
          </w:p>
        </w:tc>
        <w:tc>
          <w:tcPr>
            <w:tcW w:w="4965" w:type="dxa"/>
          </w:tcPr>
          <w:p w:rsidR="00C2722B" w:rsidRPr="00E34C60" w:rsidRDefault="00C2722B" w:rsidP="00C2722B">
            <w:pPr>
              <w:rPr>
                <w:rFonts w:asciiTheme="majorHAnsi" w:eastAsia="Batang" w:hAnsiTheme="majorHAnsi" w:cs="Times New Roman"/>
                <w:sz w:val="18"/>
                <w:szCs w:val="18"/>
              </w:rPr>
            </w:pPr>
            <w:r w:rsidRPr="00E34C60">
              <w:rPr>
                <w:rFonts w:asciiTheme="majorHAnsi" w:eastAsia="Batang" w:hAnsiTheme="majorHAnsi" w:cs="Times New Roman"/>
                <w:sz w:val="18"/>
                <w:szCs w:val="18"/>
              </w:rPr>
              <w:t>Mr. Engr. Muhammad Sajjad, Member</w:t>
            </w:r>
          </w:p>
          <w:p w:rsidR="00C2722B" w:rsidRPr="00E34C60" w:rsidRDefault="00C2722B" w:rsidP="00C2722B">
            <w:pPr>
              <w:spacing w:line="361" w:lineRule="auto"/>
              <w:ind w:right="1152"/>
              <w:jc w:val="both"/>
              <w:rPr>
                <w:rFonts w:asciiTheme="majorHAnsi" w:hAnsiTheme="majorHAnsi" w:cstheme="majorBidi"/>
                <w:b/>
                <w:sz w:val="18"/>
                <w:szCs w:val="18"/>
              </w:rPr>
            </w:pPr>
            <w:r w:rsidRPr="00E34C60">
              <w:rPr>
                <w:rFonts w:asciiTheme="majorHAnsi" w:eastAsia="Batang" w:hAnsiTheme="majorHAnsi" w:cs="Times New Roman"/>
                <w:sz w:val="18"/>
                <w:szCs w:val="18"/>
              </w:rPr>
              <w:t xml:space="preserve">Director of Works, UOP                </w:t>
            </w:r>
          </w:p>
        </w:tc>
      </w:tr>
      <w:tr w:rsidR="00C2722B" w:rsidTr="00E34C60">
        <w:trPr>
          <w:trHeight w:val="83"/>
        </w:trPr>
        <w:tc>
          <w:tcPr>
            <w:tcW w:w="5418" w:type="dxa"/>
          </w:tcPr>
          <w:p w:rsidR="00C2722B" w:rsidRPr="00E34C60" w:rsidRDefault="00C2722B" w:rsidP="00C2722B">
            <w:pPr>
              <w:rPr>
                <w:rFonts w:asciiTheme="majorHAnsi" w:eastAsia="Batang" w:hAnsiTheme="majorHAnsi" w:cs="Times New Roman"/>
                <w:sz w:val="18"/>
                <w:szCs w:val="18"/>
              </w:rPr>
            </w:pPr>
            <w:r w:rsidRPr="00E34C60">
              <w:rPr>
                <w:rFonts w:asciiTheme="majorHAnsi" w:eastAsia="Batang" w:hAnsiTheme="majorHAnsi" w:cs="Times New Roman"/>
                <w:sz w:val="18"/>
                <w:szCs w:val="18"/>
              </w:rPr>
              <w:t>Prof. FalakNaz Khalil, (Member)</w:t>
            </w:r>
          </w:p>
          <w:p w:rsidR="00C2722B" w:rsidRPr="00E34C60" w:rsidRDefault="00C2722B" w:rsidP="00C2722B">
            <w:pPr>
              <w:spacing w:line="361" w:lineRule="auto"/>
              <w:ind w:right="1152"/>
              <w:jc w:val="both"/>
              <w:rPr>
                <w:rFonts w:asciiTheme="majorHAnsi" w:hAnsiTheme="majorHAnsi" w:cstheme="majorBidi"/>
                <w:b/>
                <w:sz w:val="18"/>
                <w:szCs w:val="18"/>
              </w:rPr>
            </w:pPr>
            <w:r w:rsidRPr="00E34C60">
              <w:rPr>
                <w:rFonts w:asciiTheme="majorHAnsi" w:eastAsia="Batang" w:hAnsiTheme="majorHAnsi" w:cs="Times New Roman"/>
                <w:sz w:val="18"/>
                <w:szCs w:val="18"/>
              </w:rPr>
              <w:t xml:space="preserve"> Chairman, Deptt. of Electronics, UOP </w:t>
            </w:r>
            <w:r w:rsidRPr="00E34C60">
              <w:rPr>
                <w:rFonts w:asciiTheme="majorHAnsi" w:eastAsia="Batang" w:hAnsiTheme="majorHAnsi" w:cs="Times New Roman"/>
                <w:sz w:val="18"/>
                <w:szCs w:val="18"/>
              </w:rPr>
              <w:tab/>
            </w:r>
          </w:p>
        </w:tc>
        <w:tc>
          <w:tcPr>
            <w:tcW w:w="4512" w:type="dxa"/>
          </w:tcPr>
          <w:p w:rsidR="00C2722B" w:rsidRPr="00E34C60" w:rsidRDefault="00C2722B" w:rsidP="00C2722B">
            <w:pPr>
              <w:rPr>
                <w:rFonts w:asciiTheme="majorHAnsi" w:eastAsia="Batang" w:hAnsiTheme="majorHAnsi" w:cs="Times New Roman"/>
                <w:sz w:val="18"/>
                <w:szCs w:val="18"/>
              </w:rPr>
            </w:pPr>
            <w:r w:rsidRPr="00E34C60">
              <w:rPr>
                <w:rFonts w:asciiTheme="majorHAnsi" w:eastAsia="Batang" w:hAnsiTheme="majorHAnsi" w:cs="Times New Roman"/>
                <w:sz w:val="18"/>
                <w:szCs w:val="18"/>
              </w:rPr>
              <w:t>Dr. Engr. Muhammad Asif, (Member)</w:t>
            </w:r>
          </w:p>
          <w:p w:rsidR="00C2722B" w:rsidRPr="00E34C60" w:rsidRDefault="00C2722B" w:rsidP="00C2722B">
            <w:pPr>
              <w:spacing w:line="361" w:lineRule="auto"/>
              <w:ind w:right="1152"/>
              <w:jc w:val="both"/>
              <w:rPr>
                <w:rFonts w:asciiTheme="majorHAnsi" w:hAnsiTheme="majorHAnsi" w:cstheme="majorBidi"/>
                <w:b/>
                <w:sz w:val="18"/>
                <w:szCs w:val="18"/>
              </w:rPr>
            </w:pPr>
            <w:r w:rsidRPr="00E34C60">
              <w:rPr>
                <w:rFonts w:asciiTheme="majorHAnsi" w:eastAsia="Batang" w:hAnsiTheme="majorHAnsi" w:cs="Times New Roman"/>
                <w:sz w:val="18"/>
                <w:szCs w:val="18"/>
              </w:rPr>
              <w:t xml:space="preserve">Dept. of Electronics, UOP     </w:t>
            </w:r>
          </w:p>
        </w:tc>
        <w:tc>
          <w:tcPr>
            <w:tcW w:w="4965" w:type="dxa"/>
          </w:tcPr>
          <w:p w:rsidR="00C2722B" w:rsidRPr="00E34C60" w:rsidRDefault="00C2722B" w:rsidP="00C2722B">
            <w:pPr>
              <w:rPr>
                <w:rFonts w:asciiTheme="majorHAnsi" w:eastAsia="Batang" w:hAnsiTheme="majorHAnsi" w:cs="Times New Roman"/>
                <w:sz w:val="18"/>
                <w:szCs w:val="18"/>
              </w:rPr>
            </w:pPr>
            <w:r w:rsidRPr="00E34C60">
              <w:rPr>
                <w:rFonts w:asciiTheme="majorHAnsi" w:eastAsia="Batang" w:hAnsiTheme="majorHAnsi" w:cs="Times New Roman"/>
                <w:sz w:val="18"/>
                <w:szCs w:val="18"/>
              </w:rPr>
              <w:t>Mr. Shafat Raza, Member</w:t>
            </w:r>
          </w:p>
          <w:p w:rsidR="00C2722B" w:rsidRPr="00E34C60" w:rsidRDefault="00C2722B" w:rsidP="00E34C60">
            <w:pPr>
              <w:rPr>
                <w:rFonts w:asciiTheme="majorHAnsi" w:hAnsiTheme="majorHAnsi" w:cstheme="majorBidi"/>
                <w:b/>
                <w:sz w:val="18"/>
                <w:szCs w:val="18"/>
              </w:rPr>
            </w:pPr>
            <w:r w:rsidRPr="00E34C60">
              <w:rPr>
                <w:rFonts w:asciiTheme="majorHAnsi" w:eastAsia="Batang" w:hAnsiTheme="majorHAnsi" w:cs="Times New Roman"/>
                <w:sz w:val="18"/>
                <w:szCs w:val="18"/>
              </w:rPr>
              <w:t xml:space="preserve">Network Administrator, CITS, UOP. </w:t>
            </w:r>
            <w:r w:rsidRPr="00E34C60">
              <w:rPr>
                <w:rFonts w:asciiTheme="majorHAnsi" w:eastAsia="Batang" w:hAnsiTheme="majorHAnsi" w:cs="Times New Roman"/>
                <w:sz w:val="18"/>
                <w:szCs w:val="18"/>
              </w:rPr>
              <w:tab/>
            </w:r>
          </w:p>
        </w:tc>
      </w:tr>
      <w:tr w:rsidR="00C2722B" w:rsidTr="00C2722B">
        <w:tc>
          <w:tcPr>
            <w:tcW w:w="5418" w:type="dxa"/>
          </w:tcPr>
          <w:p w:rsidR="00C2722B" w:rsidRPr="00E34C60" w:rsidRDefault="00C2722B" w:rsidP="00C2722B">
            <w:pPr>
              <w:rPr>
                <w:rFonts w:asciiTheme="majorHAnsi" w:eastAsia="Batang" w:hAnsiTheme="majorHAnsi" w:cs="Times New Roman"/>
                <w:sz w:val="18"/>
                <w:szCs w:val="18"/>
              </w:rPr>
            </w:pPr>
            <w:r w:rsidRPr="00E34C60">
              <w:rPr>
                <w:rFonts w:asciiTheme="majorHAnsi" w:eastAsia="Batang" w:hAnsiTheme="majorHAnsi" w:cs="Times New Roman"/>
                <w:sz w:val="18"/>
                <w:szCs w:val="18"/>
              </w:rPr>
              <w:t>Mr. Irfanullah Khan, Member/Secretary</w:t>
            </w:r>
          </w:p>
          <w:p w:rsidR="00C2722B" w:rsidRPr="00E34C60" w:rsidRDefault="00C2722B" w:rsidP="00C2722B">
            <w:pPr>
              <w:rPr>
                <w:rFonts w:asciiTheme="majorHAnsi" w:hAnsiTheme="majorHAnsi" w:cstheme="majorBidi"/>
                <w:b/>
                <w:sz w:val="18"/>
                <w:szCs w:val="18"/>
              </w:rPr>
            </w:pPr>
            <w:r w:rsidRPr="00E34C60">
              <w:rPr>
                <w:rFonts w:asciiTheme="majorHAnsi" w:eastAsia="Batang" w:hAnsiTheme="majorHAnsi" w:cs="Times New Roman"/>
                <w:sz w:val="18"/>
                <w:szCs w:val="18"/>
              </w:rPr>
              <w:t xml:space="preserve">Deputy Director, CITS, UOP </w:t>
            </w:r>
            <w:r w:rsidRPr="00E34C60">
              <w:rPr>
                <w:rFonts w:asciiTheme="majorHAnsi" w:eastAsia="Batang" w:hAnsiTheme="majorHAnsi" w:cs="Times New Roman"/>
                <w:sz w:val="18"/>
                <w:szCs w:val="18"/>
              </w:rPr>
              <w:tab/>
            </w:r>
            <w:r w:rsidRPr="00E34C60">
              <w:rPr>
                <w:rFonts w:asciiTheme="majorHAnsi" w:eastAsia="Batang" w:hAnsiTheme="majorHAnsi" w:cs="Times New Roman"/>
                <w:sz w:val="18"/>
                <w:szCs w:val="18"/>
              </w:rPr>
              <w:tab/>
            </w:r>
            <w:r w:rsidRPr="00E34C60">
              <w:rPr>
                <w:rFonts w:asciiTheme="majorHAnsi" w:eastAsia="Batang" w:hAnsiTheme="majorHAnsi" w:cs="Times New Roman"/>
                <w:sz w:val="18"/>
                <w:szCs w:val="18"/>
              </w:rPr>
              <w:tab/>
            </w:r>
          </w:p>
        </w:tc>
        <w:tc>
          <w:tcPr>
            <w:tcW w:w="4512" w:type="dxa"/>
          </w:tcPr>
          <w:p w:rsidR="00C2722B" w:rsidRPr="00E34C60" w:rsidRDefault="00C2722B" w:rsidP="00C2722B">
            <w:pPr>
              <w:rPr>
                <w:rFonts w:asciiTheme="majorHAnsi" w:eastAsia="Batang" w:hAnsiTheme="majorHAnsi" w:cs="Times New Roman"/>
                <w:sz w:val="18"/>
                <w:szCs w:val="18"/>
              </w:rPr>
            </w:pPr>
            <w:r w:rsidRPr="00E34C60">
              <w:rPr>
                <w:rFonts w:asciiTheme="majorHAnsi" w:eastAsia="Batang" w:hAnsiTheme="majorHAnsi" w:cs="Times New Roman"/>
                <w:sz w:val="18"/>
                <w:szCs w:val="18"/>
              </w:rPr>
              <w:t xml:space="preserve">Mr. Ishtiaqullah Khan/Nominee,  </w:t>
            </w:r>
          </w:p>
          <w:p w:rsidR="00C2722B" w:rsidRPr="00E34C60" w:rsidRDefault="00C2722B" w:rsidP="00C2722B">
            <w:pPr>
              <w:rPr>
                <w:rFonts w:asciiTheme="majorHAnsi" w:hAnsiTheme="majorHAnsi" w:cstheme="majorBidi"/>
                <w:b/>
                <w:sz w:val="18"/>
                <w:szCs w:val="18"/>
              </w:rPr>
            </w:pPr>
            <w:r w:rsidRPr="00E34C60">
              <w:rPr>
                <w:rFonts w:asciiTheme="majorHAnsi" w:eastAsia="Batang" w:hAnsiTheme="majorHAnsi" w:cs="Times New Roman"/>
                <w:sz w:val="18"/>
                <w:szCs w:val="18"/>
              </w:rPr>
              <w:t>Director P &amp; D, UOP</w:t>
            </w:r>
            <w:r w:rsidRPr="00E34C60">
              <w:rPr>
                <w:rFonts w:asciiTheme="majorHAnsi" w:eastAsia="Batang" w:hAnsiTheme="majorHAnsi" w:cs="Times New Roman"/>
                <w:sz w:val="18"/>
                <w:szCs w:val="18"/>
              </w:rPr>
              <w:tab/>
            </w:r>
          </w:p>
        </w:tc>
        <w:tc>
          <w:tcPr>
            <w:tcW w:w="4965" w:type="dxa"/>
          </w:tcPr>
          <w:p w:rsidR="00C2722B" w:rsidRPr="00E34C60" w:rsidRDefault="00C2722B" w:rsidP="00C2722B">
            <w:pPr>
              <w:rPr>
                <w:rFonts w:asciiTheme="majorHAnsi" w:eastAsia="Batang" w:hAnsiTheme="majorHAnsi" w:cs="Times New Roman"/>
                <w:sz w:val="18"/>
                <w:szCs w:val="18"/>
              </w:rPr>
            </w:pPr>
            <w:r w:rsidRPr="00E34C60">
              <w:rPr>
                <w:rFonts w:asciiTheme="majorHAnsi" w:eastAsia="Batang" w:hAnsiTheme="majorHAnsi" w:cs="Times New Roman"/>
                <w:sz w:val="18"/>
                <w:szCs w:val="18"/>
              </w:rPr>
              <w:t>Malik Nazar Hussain</w:t>
            </w:r>
          </w:p>
          <w:p w:rsidR="00C2722B" w:rsidRPr="00E34C60" w:rsidRDefault="00C2722B" w:rsidP="00C2722B">
            <w:pPr>
              <w:spacing w:line="361" w:lineRule="auto"/>
              <w:ind w:right="1152"/>
              <w:jc w:val="both"/>
              <w:rPr>
                <w:rFonts w:asciiTheme="majorHAnsi" w:hAnsiTheme="majorHAnsi" w:cstheme="majorBidi"/>
                <w:b/>
                <w:sz w:val="18"/>
                <w:szCs w:val="18"/>
              </w:rPr>
            </w:pPr>
            <w:r w:rsidRPr="00E34C60">
              <w:rPr>
                <w:rFonts w:asciiTheme="majorHAnsi" w:eastAsia="Batang" w:hAnsiTheme="majorHAnsi" w:cs="Times New Roman"/>
                <w:sz w:val="18"/>
                <w:szCs w:val="18"/>
              </w:rPr>
              <w:t>Project Director-SOUOP</w:t>
            </w:r>
          </w:p>
        </w:tc>
      </w:tr>
    </w:tbl>
    <w:p w:rsidR="000A47B5" w:rsidRDefault="000A47B5" w:rsidP="00F51D58">
      <w:pPr>
        <w:pStyle w:val="Footer"/>
        <w:tabs>
          <w:tab w:val="clear" w:pos="4680"/>
          <w:tab w:val="clear" w:pos="9360"/>
          <w:tab w:val="left" w:pos="9720"/>
          <w:tab w:val="left" w:pos="9810"/>
        </w:tabs>
        <w:spacing w:line="480" w:lineRule="auto"/>
        <w:ind w:right="-603"/>
        <w:rPr>
          <w:rFonts w:asciiTheme="majorHAnsi" w:hAnsiTheme="majorHAnsi" w:cstheme="majorBidi"/>
          <w:b/>
        </w:rPr>
      </w:pPr>
    </w:p>
    <w:p w:rsidR="00B22C4C" w:rsidRPr="00C64FF8" w:rsidRDefault="00C508D0" w:rsidP="00F51D58">
      <w:pPr>
        <w:pStyle w:val="Footer"/>
        <w:tabs>
          <w:tab w:val="clear" w:pos="4680"/>
          <w:tab w:val="clear" w:pos="9360"/>
          <w:tab w:val="left" w:pos="9720"/>
          <w:tab w:val="left" w:pos="9810"/>
        </w:tabs>
        <w:spacing w:line="480" w:lineRule="auto"/>
        <w:ind w:right="-603"/>
        <w:rPr>
          <w:rFonts w:asciiTheme="majorHAnsi" w:hAnsiTheme="majorHAnsi" w:cstheme="majorBidi"/>
          <w:bCs/>
        </w:rPr>
      </w:pPr>
      <w:r w:rsidRPr="00C64FF8">
        <w:rPr>
          <w:rFonts w:asciiTheme="majorHAnsi" w:hAnsiTheme="majorHAnsi" w:cstheme="majorBidi"/>
          <w:b/>
        </w:rPr>
        <w:t>Signature and Stamp of the Bidder:  __________________________</w:t>
      </w:r>
    </w:p>
    <w:sectPr w:rsidR="00B22C4C" w:rsidRPr="00C64FF8" w:rsidSect="00C508D0">
      <w:pgSz w:w="16839" w:h="11907" w:orient="landscape" w:code="9"/>
      <w:pgMar w:top="1530" w:right="1080" w:bottom="135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822" w:rsidRDefault="00814822" w:rsidP="00903DDF">
      <w:r>
        <w:separator/>
      </w:r>
    </w:p>
  </w:endnote>
  <w:endnote w:type="continuationSeparator" w:id="1">
    <w:p w:rsidR="00814822" w:rsidRDefault="00814822" w:rsidP="00903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1561209239"/>
      <w:docPartObj>
        <w:docPartGallery w:val="Page Numbers (Bottom of Page)"/>
        <w:docPartUnique/>
      </w:docPartObj>
    </w:sdtPr>
    <w:sdtContent>
      <w:sdt>
        <w:sdtPr>
          <w:rPr>
            <w:rFonts w:asciiTheme="majorBidi" w:hAnsiTheme="majorBidi" w:cstheme="majorBidi"/>
          </w:rPr>
          <w:id w:val="-932040431"/>
          <w:docPartObj>
            <w:docPartGallery w:val="Page Numbers (Top of Page)"/>
            <w:docPartUnique/>
          </w:docPartObj>
        </w:sdtPr>
        <w:sdtContent>
          <w:p w:rsidR="008F69C1" w:rsidRPr="00343063" w:rsidRDefault="008F69C1">
            <w:pPr>
              <w:pStyle w:val="Footer"/>
              <w:jc w:val="right"/>
              <w:rPr>
                <w:rFonts w:asciiTheme="majorBidi" w:hAnsiTheme="majorBidi" w:cstheme="majorBidi"/>
              </w:rPr>
            </w:pPr>
            <w:r w:rsidRPr="00343063">
              <w:rPr>
                <w:rFonts w:asciiTheme="majorBidi" w:hAnsiTheme="majorBidi" w:cstheme="majorBidi"/>
              </w:rPr>
              <w:t xml:space="preserve">Page </w:t>
            </w:r>
            <w:r w:rsidRPr="00343063">
              <w:rPr>
                <w:rFonts w:asciiTheme="majorBidi" w:hAnsiTheme="majorBidi" w:cstheme="majorBidi"/>
                <w:b/>
                <w:bCs/>
              </w:rPr>
              <w:fldChar w:fldCharType="begin"/>
            </w:r>
            <w:r w:rsidRPr="00343063">
              <w:rPr>
                <w:rFonts w:asciiTheme="majorBidi" w:hAnsiTheme="majorBidi" w:cstheme="majorBidi"/>
                <w:b/>
                <w:bCs/>
              </w:rPr>
              <w:instrText xml:space="preserve"> PAGE </w:instrText>
            </w:r>
            <w:r w:rsidRPr="00343063">
              <w:rPr>
                <w:rFonts w:asciiTheme="majorBidi" w:hAnsiTheme="majorBidi" w:cstheme="majorBidi"/>
                <w:b/>
                <w:bCs/>
              </w:rPr>
              <w:fldChar w:fldCharType="separate"/>
            </w:r>
            <w:r w:rsidR="005E15A8">
              <w:rPr>
                <w:rFonts w:asciiTheme="majorBidi" w:hAnsiTheme="majorBidi" w:cstheme="majorBidi"/>
                <w:b/>
                <w:bCs/>
                <w:noProof/>
              </w:rPr>
              <w:t>6</w:t>
            </w:r>
            <w:r w:rsidRPr="00343063">
              <w:rPr>
                <w:rFonts w:asciiTheme="majorBidi" w:hAnsiTheme="majorBidi" w:cstheme="majorBidi"/>
                <w:b/>
                <w:bCs/>
              </w:rPr>
              <w:fldChar w:fldCharType="end"/>
            </w:r>
            <w:r w:rsidRPr="00343063">
              <w:rPr>
                <w:rFonts w:asciiTheme="majorBidi" w:hAnsiTheme="majorBidi" w:cstheme="majorBidi"/>
              </w:rPr>
              <w:t xml:space="preserve"> of </w:t>
            </w:r>
            <w:r w:rsidRPr="00343063">
              <w:rPr>
                <w:rFonts w:asciiTheme="majorBidi" w:hAnsiTheme="majorBidi" w:cstheme="majorBidi"/>
                <w:b/>
                <w:bCs/>
              </w:rPr>
              <w:fldChar w:fldCharType="begin"/>
            </w:r>
            <w:r w:rsidRPr="00343063">
              <w:rPr>
                <w:rFonts w:asciiTheme="majorBidi" w:hAnsiTheme="majorBidi" w:cstheme="majorBidi"/>
                <w:b/>
                <w:bCs/>
              </w:rPr>
              <w:instrText xml:space="preserve"> NUMPAGES  </w:instrText>
            </w:r>
            <w:r w:rsidRPr="00343063">
              <w:rPr>
                <w:rFonts w:asciiTheme="majorBidi" w:hAnsiTheme="majorBidi" w:cstheme="majorBidi"/>
                <w:b/>
                <w:bCs/>
              </w:rPr>
              <w:fldChar w:fldCharType="separate"/>
            </w:r>
            <w:r w:rsidR="005E15A8">
              <w:rPr>
                <w:rFonts w:asciiTheme="majorBidi" w:hAnsiTheme="majorBidi" w:cstheme="majorBidi"/>
                <w:b/>
                <w:bCs/>
                <w:noProof/>
              </w:rPr>
              <w:t>21</w:t>
            </w:r>
            <w:r w:rsidRPr="00343063">
              <w:rPr>
                <w:rFonts w:asciiTheme="majorBidi" w:hAnsiTheme="majorBidi" w:cstheme="majorBidi"/>
                <w:b/>
                <w:bCs/>
              </w:rPr>
              <w:fldChar w:fldCharType="end"/>
            </w:r>
          </w:p>
        </w:sdtContent>
      </w:sdt>
    </w:sdtContent>
  </w:sdt>
  <w:p w:rsidR="008F69C1" w:rsidRDefault="008F69C1" w:rsidP="00BC36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822" w:rsidRDefault="00814822" w:rsidP="00903DDF">
      <w:r>
        <w:separator/>
      </w:r>
    </w:p>
  </w:footnote>
  <w:footnote w:type="continuationSeparator" w:id="1">
    <w:p w:rsidR="00814822" w:rsidRDefault="00814822" w:rsidP="00903D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A66AD212"/>
    <w:lvl w:ilvl="0" w:tplc="0C3A67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D"/>
    <w:multiLevelType w:val="hybridMultilevel"/>
    <w:tmpl w:val="E8B28DEA"/>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B7465"/>
    <w:multiLevelType w:val="hybridMultilevel"/>
    <w:tmpl w:val="BB16DFC8"/>
    <w:lvl w:ilvl="0" w:tplc="99FAB9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71539"/>
    <w:multiLevelType w:val="hybridMultilevel"/>
    <w:tmpl w:val="B76C5326"/>
    <w:lvl w:ilvl="0" w:tplc="5212D8FA">
      <w:start w:val="3"/>
      <w:numFmt w:val="decimal"/>
      <w:lvlText w:val="%1"/>
      <w:lvlJc w:val="left"/>
      <w:pPr>
        <w:ind w:left="1152" w:hanging="432"/>
      </w:pPr>
      <w:rPr>
        <w:rFonts w:asciiTheme="majorBidi" w:eastAsia="Calibri" w:hAnsiTheme="majorBidi" w:cstheme="majorBidi" w:hint="default"/>
        <w:b/>
        <w:bCs/>
        <w:w w:val="100"/>
        <w:sz w:val="22"/>
        <w:szCs w:val="22"/>
      </w:rPr>
    </w:lvl>
    <w:lvl w:ilvl="1" w:tplc="EDD22366">
      <w:start w:val="1"/>
      <w:numFmt w:val="lowerRoman"/>
      <w:lvlText w:val="%2."/>
      <w:lvlJc w:val="left"/>
      <w:pPr>
        <w:ind w:left="820" w:hanging="360"/>
      </w:pPr>
      <w:rPr>
        <w:rFonts w:hint="default"/>
        <w:spacing w:val="-3"/>
        <w:w w:val="100"/>
        <w:sz w:val="24"/>
        <w:szCs w:val="24"/>
      </w:rPr>
    </w:lvl>
    <w:lvl w:ilvl="2" w:tplc="8F482E34">
      <w:start w:val="1"/>
      <w:numFmt w:val="bullet"/>
      <w:lvlText w:val="•"/>
      <w:lvlJc w:val="left"/>
      <w:pPr>
        <w:ind w:left="1747" w:hanging="360"/>
      </w:pPr>
      <w:rPr>
        <w:rFonts w:hint="default"/>
      </w:rPr>
    </w:lvl>
    <w:lvl w:ilvl="3" w:tplc="CF9E83C0">
      <w:start w:val="1"/>
      <w:numFmt w:val="bullet"/>
      <w:lvlText w:val="•"/>
      <w:lvlJc w:val="left"/>
      <w:pPr>
        <w:ind w:left="2674" w:hanging="360"/>
      </w:pPr>
      <w:rPr>
        <w:rFonts w:hint="default"/>
      </w:rPr>
    </w:lvl>
    <w:lvl w:ilvl="4" w:tplc="018CB878">
      <w:start w:val="1"/>
      <w:numFmt w:val="bullet"/>
      <w:lvlText w:val="•"/>
      <w:lvlJc w:val="left"/>
      <w:pPr>
        <w:ind w:left="3602" w:hanging="360"/>
      </w:pPr>
      <w:rPr>
        <w:rFonts w:hint="default"/>
      </w:rPr>
    </w:lvl>
    <w:lvl w:ilvl="5" w:tplc="75662A50">
      <w:start w:val="1"/>
      <w:numFmt w:val="bullet"/>
      <w:lvlText w:val="•"/>
      <w:lvlJc w:val="left"/>
      <w:pPr>
        <w:ind w:left="4529" w:hanging="360"/>
      </w:pPr>
      <w:rPr>
        <w:rFonts w:hint="default"/>
      </w:rPr>
    </w:lvl>
    <w:lvl w:ilvl="6" w:tplc="8954D004">
      <w:start w:val="1"/>
      <w:numFmt w:val="bullet"/>
      <w:lvlText w:val="•"/>
      <w:lvlJc w:val="left"/>
      <w:pPr>
        <w:ind w:left="5456" w:hanging="360"/>
      </w:pPr>
      <w:rPr>
        <w:rFonts w:hint="default"/>
      </w:rPr>
    </w:lvl>
    <w:lvl w:ilvl="7" w:tplc="DF4CF04C">
      <w:start w:val="1"/>
      <w:numFmt w:val="bullet"/>
      <w:lvlText w:val="•"/>
      <w:lvlJc w:val="left"/>
      <w:pPr>
        <w:ind w:left="6384" w:hanging="360"/>
      </w:pPr>
      <w:rPr>
        <w:rFonts w:hint="default"/>
      </w:rPr>
    </w:lvl>
    <w:lvl w:ilvl="8" w:tplc="1522F87E">
      <w:start w:val="1"/>
      <w:numFmt w:val="bullet"/>
      <w:lvlText w:val="•"/>
      <w:lvlJc w:val="left"/>
      <w:pPr>
        <w:ind w:left="7311" w:hanging="360"/>
      </w:pPr>
      <w:rPr>
        <w:rFonts w:hint="default"/>
      </w:rPr>
    </w:lvl>
  </w:abstractNum>
  <w:abstractNum w:abstractNumId="4">
    <w:nsid w:val="0DA100AE"/>
    <w:multiLevelType w:val="hybridMultilevel"/>
    <w:tmpl w:val="E516F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72B44"/>
    <w:multiLevelType w:val="hybridMultilevel"/>
    <w:tmpl w:val="959E3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3332F"/>
    <w:multiLevelType w:val="hybridMultilevel"/>
    <w:tmpl w:val="A784E1B6"/>
    <w:lvl w:ilvl="0" w:tplc="0409000F">
      <w:start w:val="1"/>
      <w:numFmt w:val="decimal"/>
      <w:lvlText w:val="%1."/>
      <w:lvlJc w:val="left"/>
      <w:pPr>
        <w:ind w:left="1180" w:hanging="476"/>
        <w:jc w:val="right"/>
      </w:pPr>
      <w:rPr>
        <w:rFonts w:hint="default"/>
        <w:spacing w:val="-21"/>
        <w:w w:val="99"/>
        <w:sz w:val="22"/>
        <w:szCs w:val="22"/>
      </w:rPr>
    </w:lvl>
    <w:lvl w:ilvl="1" w:tplc="4A1C92B2">
      <w:start w:val="1"/>
      <w:numFmt w:val="bullet"/>
      <w:lvlText w:val="•"/>
      <w:lvlJc w:val="left"/>
      <w:pPr>
        <w:ind w:left="1986" w:hanging="476"/>
      </w:pPr>
      <w:rPr>
        <w:rFonts w:hint="default"/>
      </w:rPr>
    </w:lvl>
    <w:lvl w:ilvl="2" w:tplc="2F2C38BA">
      <w:start w:val="1"/>
      <w:numFmt w:val="bullet"/>
      <w:lvlText w:val="•"/>
      <w:lvlJc w:val="left"/>
      <w:pPr>
        <w:ind w:left="2793" w:hanging="476"/>
      </w:pPr>
      <w:rPr>
        <w:rFonts w:hint="default"/>
      </w:rPr>
    </w:lvl>
    <w:lvl w:ilvl="3" w:tplc="8528B51E">
      <w:start w:val="1"/>
      <w:numFmt w:val="bullet"/>
      <w:lvlText w:val="•"/>
      <w:lvlJc w:val="left"/>
      <w:pPr>
        <w:ind w:left="3599" w:hanging="476"/>
      </w:pPr>
      <w:rPr>
        <w:rFonts w:hint="default"/>
      </w:rPr>
    </w:lvl>
    <w:lvl w:ilvl="4" w:tplc="EF0678A8">
      <w:start w:val="1"/>
      <w:numFmt w:val="bullet"/>
      <w:lvlText w:val="•"/>
      <w:lvlJc w:val="left"/>
      <w:pPr>
        <w:ind w:left="4406" w:hanging="476"/>
      </w:pPr>
      <w:rPr>
        <w:rFonts w:hint="default"/>
      </w:rPr>
    </w:lvl>
    <w:lvl w:ilvl="5" w:tplc="5B566582">
      <w:start w:val="1"/>
      <w:numFmt w:val="bullet"/>
      <w:lvlText w:val="•"/>
      <w:lvlJc w:val="left"/>
      <w:pPr>
        <w:ind w:left="5213" w:hanging="476"/>
      </w:pPr>
      <w:rPr>
        <w:rFonts w:hint="default"/>
      </w:rPr>
    </w:lvl>
    <w:lvl w:ilvl="6" w:tplc="B538BF9E">
      <w:start w:val="1"/>
      <w:numFmt w:val="bullet"/>
      <w:lvlText w:val="•"/>
      <w:lvlJc w:val="left"/>
      <w:pPr>
        <w:ind w:left="6019" w:hanging="476"/>
      </w:pPr>
      <w:rPr>
        <w:rFonts w:hint="default"/>
      </w:rPr>
    </w:lvl>
    <w:lvl w:ilvl="7" w:tplc="96FA882A">
      <w:start w:val="1"/>
      <w:numFmt w:val="bullet"/>
      <w:lvlText w:val="•"/>
      <w:lvlJc w:val="left"/>
      <w:pPr>
        <w:ind w:left="6826" w:hanging="476"/>
      </w:pPr>
      <w:rPr>
        <w:rFonts w:hint="default"/>
      </w:rPr>
    </w:lvl>
    <w:lvl w:ilvl="8" w:tplc="4C2211B6">
      <w:start w:val="1"/>
      <w:numFmt w:val="bullet"/>
      <w:lvlText w:val="•"/>
      <w:lvlJc w:val="left"/>
      <w:pPr>
        <w:ind w:left="7633" w:hanging="476"/>
      </w:pPr>
      <w:rPr>
        <w:rFonts w:hint="default"/>
      </w:rPr>
    </w:lvl>
  </w:abstractNum>
  <w:abstractNum w:abstractNumId="7">
    <w:nsid w:val="24620DAC"/>
    <w:multiLevelType w:val="hybridMultilevel"/>
    <w:tmpl w:val="89F051CE"/>
    <w:lvl w:ilvl="0" w:tplc="DFFECDF4">
      <w:start w:val="1"/>
      <w:numFmt w:val="decimal"/>
      <w:lvlText w:val="%1."/>
      <w:lvlJc w:val="left"/>
      <w:pPr>
        <w:ind w:left="477" w:hanging="360"/>
      </w:pPr>
      <w:rPr>
        <w:rFonts w:asciiTheme="majorBidi" w:eastAsia="Arial Narrow" w:hAnsiTheme="majorBidi" w:cstheme="majorBidi" w:hint="default"/>
        <w:sz w:val="22"/>
        <w:szCs w:val="22"/>
      </w:rPr>
    </w:lvl>
    <w:lvl w:ilvl="1" w:tplc="1194DEFE">
      <w:start w:val="1"/>
      <w:numFmt w:val="lowerRoman"/>
      <w:lvlText w:val="%2."/>
      <w:lvlJc w:val="left"/>
      <w:pPr>
        <w:ind w:left="820" w:hanging="180"/>
      </w:pPr>
      <w:rPr>
        <w:rFonts w:hint="default"/>
        <w:b w:val="0"/>
        <w:bCs w:val="0"/>
        <w:w w:val="99"/>
        <w:sz w:val="22"/>
        <w:szCs w:val="22"/>
      </w:rPr>
    </w:lvl>
    <w:lvl w:ilvl="2" w:tplc="6FD6C3E6">
      <w:start w:val="1"/>
      <w:numFmt w:val="bullet"/>
      <w:lvlText w:val="•"/>
      <w:lvlJc w:val="left"/>
      <w:pPr>
        <w:ind w:left="1793" w:hanging="180"/>
      </w:pPr>
      <w:rPr>
        <w:rFonts w:hint="default"/>
      </w:rPr>
    </w:lvl>
    <w:lvl w:ilvl="3" w:tplc="CFFC9AF4">
      <w:start w:val="1"/>
      <w:numFmt w:val="bullet"/>
      <w:lvlText w:val="•"/>
      <w:lvlJc w:val="left"/>
      <w:pPr>
        <w:ind w:left="2766" w:hanging="180"/>
      </w:pPr>
      <w:rPr>
        <w:rFonts w:hint="default"/>
      </w:rPr>
    </w:lvl>
    <w:lvl w:ilvl="4" w:tplc="F8C40AE0">
      <w:start w:val="1"/>
      <w:numFmt w:val="bullet"/>
      <w:lvlText w:val="•"/>
      <w:lvlJc w:val="left"/>
      <w:pPr>
        <w:ind w:left="3740" w:hanging="180"/>
      </w:pPr>
      <w:rPr>
        <w:rFonts w:hint="default"/>
      </w:rPr>
    </w:lvl>
    <w:lvl w:ilvl="5" w:tplc="8E0498FE">
      <w:start w:val="1"/>
      <w:numFmt w:val="bullet"/>
      <w:lvlText w:val="•"/>
      <w:lvlJc w:val="left"/>
      <w:pPr>
        <w:ind w:left="4713" w:hanging="180"/>
      </w:pPr>
      <w:rPr>
        <w:rFonts w:hint="default"/>
      </w:rPr>
    </w:lvl>
    <w:lvl w:ilvl="6" w:tplc="C936CD8C">
      <w:start w:val="1"/>
      <w:numFmt w:val="bullet"/>
      <w:lvlText w:val="•"/>
      <w:lvlJc w:val="left"/>
      <w:pPr>
        <w:ind w:left="5686" w:hanging="180"/>
      </w:pPr>
      <w:rPr>
        <w:rFonts w:hint="default"/>
      </w:rPr>
    </w:lvl>
    <w:lvl w:ilvl="7" w:tplc="0CF8EEFE">
      <w:start w:val="1"/>
      <w:numFmt w:val="bullet"/>
      <w:lvlText w:val="•"/>
      <w:lvlJc w:val="left"/>
      <w:pPr>
        <w:ind w:left="6660" w:hanging="180"/>
      </w:pPr>
      <w:rPr>
        <w:rFonts w:hint="default"/>
      </w:rPr>
    </w:lvl>
    <w:lvl w:ilvl="8" w:tplc="2A30EA6E">
      <w:start w:val="1"/>
      <w:numFmt w:val="bullet"/>
      <w:lvlText w:val="•"/>
      <w:lvlJc w:val="left"/>
      <w:pPr>
        <w:ind w:left="7633" w:hanging="180"/>
      </w:pPr>
      <w:rPr>
        <w:rFonts w:hint="default"/>
      </w:rPr>
    </w:lvl>
  </w:abstractNum>
  <w:abstractNum w:abstractNumId="8">
    <w:nsid w:val="2797016A"/>
    <w:multiLevelType w:val="hybridMultilevel"/>
    <w:tmpl w:val="37E4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DA0F23"/>
    <w:multiLevelType w:val="hybridMultilevel"/>
    <w:tmpl w:val="9BC2E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E223C"/>
    <w:multiLevelType w:val="hybridMultilevel"/>
    <w:tmpl w:val="89F051CE"/>
    <w:lvl w:ilvl="0" w:tplc="DFFECDF4">
      <w:start w:val="1"/>
      <w:numFmt w:val="decimal"/>
      <w:lvlText w:val="%1."/>
      <w:lvlJc w:val="left"/>
      <w:pPr>
        <w:ind w:left="477" w:hanging="360"/>
      </w:pPr>
      <w:rPr>
        <w:rFonts w:asciiTheme="majorBidi" w:eastAsia="Arial Narrow" w:hAnsiTheme="majorBidi" w:cstheme="majorBidi" w:hint="default"/>
        <w:sz w:val="22"/>
        <w:szCs w:val="22"/>
      </w:rPr>
    </w:lvl>
    <w:lvl w:ilvl="1" w:tplc="1194DEFE">
      <w:start w:val="1"/>
      <w:numFmt w:val="lowerRoman"/>
      <w:lvlText w:val="%2."/>
      <w:lvlJc w:val="left"/>
      <w:pPr>
        <w:ind w:left="820" w:hanging="180"/>
      </w:pPr>
      <w:rPr>
        <w:rFonts w:hint="default"/>
        <w:b w:val="0"/>
        <w:bCs w:val="0"/>
        <w:w w:val="99"/>
        <w:sz w:val="22"/>
        <w:szCs w:val="22"/>
      </w:rPr>
    </w:lvl>
    <w:lvl w:ilvl="2" w:tplc="6FD6C3E6">
      <w:start w:val="1"/>
      <w:numFmt w:val="bullet"/>
      <w:lvlText w:val="•"/>
      <w:lvlJc w:val="left"/>
      <w:pPr>
        <w:ind w:left="1793" w:hanging="180"/>
      </w:pPr>
      <w:rPr>
        <w:rFonts w:hint="default"/>
      </w:rPr>
    </w:lvl>
    <w:lvl w:ilvl="3" w:tplc="CFFC9AF4">
      <w:start w:val="1"/>
      <w:numFmt w:val="bullet"/>
      <w:lvlText w:val="•"/>
      <w:lvlJc w:val="left"/>
      <w:pPr>
        <w:ind w:left="2766" w:hanging="180"/>
      </w:pPr>
      <w:rPr>
        <w:rFonts w:hint="default"/>
      </w:rPr>
    </w:lvl>
    <w:lvl w:ilvl="4" w:tplc="F8C40AE0">
      <w:start w:val="1"/>
      <w:numFmt w:val="bullet"/>
      <w:lvlText w:val="•"/>
      <w:lvlJc w:val="left"/>
      <w:pPr>
        <w:ind w:left="3740" w:hanging="180"/>
      </w:pPr>
      <w:rPr>
        <w:rFonts w:hint="default"/>
      </w:rPr>
    </w:lvl>
    <w:lvl w:ilvl="5" w:tplc="8E0498FE">
      <w:start w:val="1"/>
      <w:numFmt w:val="bullet"/>
      <w:lvlText w:val="•"/>
      <w:lvlJc w:val="left"/>
      <w:pPr>
        <w:ind w:left="4713" w:hanging="180"/>
      </w:pPr>
      <w:rPr>
        <w:rFonts w:hint="default"/>
      </w:rPr>
    </w:lvl>
    <w:lvl w:ilvl="6" w:tplc="C936CD8C">
      <w:start w:val="1"/>
      <w:numFmt w:val="bullet"/>
      <w:lvlText w:val="•"/>
      <w:lvlJc w:val="left"/>
      <w:pPr>
        <w:ind w:left="5686" w:hanging="180"/>
      </w:pPr>
      <w:rPr>
        <w:rFonts w:hint="default"/>
      </w:rPr>
    </w:lvl>
    <w:lvl w:ilvl="7" w:tplc="0CF8EEFE">
      <w:start w:val="1"/>
      <w:numFmt w:val="bullet"/>
      <w:lvlText w:val="•"/>
      <w:lvlJc w:val="left"/>
      <w:pPr>
        <w:ind w:left="6660" w:hanging="180"/>
      </w:pPr>
      <w:rPr>
        <w:rFonts w:hint="default"/>
      </w:rPr>
    </w:lvl>
    <w:lvl w:ilvl="8" w:tplc="2A30EA6E">
      <w:start w:val="1"/>
      <w:numFmt w:val="bullet"/>
      <w:lvlText w:val="•"/>
      <w:lvlJc w:val="left"/>
      <w:pPr>
        <w:ind w:left="7633" w:hanging="180"/>
      </w:pPr>
      <w:rPr>
        <w:rFonts w:hint="default"/>
      </w:rPr>
    </w:lvl>
  </w:abstractNum>
  <w:abstractNum w:abstractNumId="11">
    <w:nsid w:val="33656EC4"/>
    <w:multiLevelType w:val="hybridMultilevel"/>
    <w:tmpl w:val="66E86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2877FE"/>
    <w:multiLevelType w:val="hybridMultilevel"/>
    <w:tmpl w:val="E516F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F7646D"/>
    <w:multiLevelType w:val="hybridMultilevel"/>
    <w:tmpl w:val="5E7AE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B34678"/>
    <w:multiLevelType w:val="hybridMultilevel"/>
    <w:tmpl w:val="27E28E0C"/>
    <w:lvl w:ilvl="0" w:tplc="FD08D6C6">
      <w:start w:val="1"/>
      <w:numFmt w:val="upperLetter"/>
      <w:lvlText w:val="%1."/>
      <w:lvlJc w:val="left"/>
      <w:pPr>
        <w:ind w:left="360" w:hanging="360"/>
      </w:pPr>
      <w:rPr>
        <w:rFonts w:asciiTheme="majorBidi" w:eastAsiaTheme="minorHAnsi" w:hAnsiTheme="majorBidi" w:cstheme="majorBidi"/>
        <w:b w:val="0"/>
      </w:rPr>
    </w:lvl>
    <w:lvl w:ilvl="1" w:tplc="B1769312">
      <w:start w:val="1"/>
      <w:numFmt w:val="lowerRoman"/>
      <w:lvlText w:val="%2."/>
      <w:lvlJc w:val="left"/>
      <w:pPr>
        <w:ind w:left="1080" w:hanging="360"/>
      </w:pPr>
      <w:rPr>
        <w:rFonts w:asciiTheme="majorBidi" w:hAnsiTheme="majorBidi" w:cstheme="majorBidi" w:hint="default"/>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E51D19"/>
    <w:multiLevelType w:val="hybridMultilevel"/>
    <w:tmpl w:val="44FA8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9677DC"/>
    <w:multiLevelType w:val="hybridMultilevel"/>
    <w:tmpl w:val="03E268E4"/>
    <w:lvl w:ilvl="0" w:tplc="6E868AAC">
      <w:start w:val="1"/>
      <w:numFmt w:val="decimal"/>
      <w:lvlText w:val="%1."/>
      <w:lvlJc w:val="left"/>
      <w:pPr>
        <w:ind w:left="720" w:hanging="360"/>
      </w:pPr>
      <w:rPr>
        <w:rFonts w:eastAsiaTheme="minorHAns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2F3B0B"/>
    <w:multiLevelType w:val="hybridMultilevel"/>
    <w:tmpl w:val="CA48A69C"/>
    <w:lvl w:ilvl="0" w:tplc="5C583010">
      <w:start w:val="2"/>
      <w:numFmt w:val="decimal"/>
      <w:lvlText w:val="%1."/>
      <w:lvlJc w:val="left"/>
      <w:pPr>
        <w:ind w:left="360" w:hanging="360"/>
      </w:pPr>
      <w:rPr>
        <w:rFonts w:hint="default"/>
      </w:rPr>
    </w:lvl>
    <w:lvl w:ilvl="1" w:tplc="A6CEC598">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FEB5218"/>
    <w:multiLevelType w:val="hybridMultilevel"/>
    <w:tmpl w:val="A66AD212"/>
    <w:lvl w:ilvl="0" w:tplc="0C3A67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2865C7"/>
    <w:multiLevelType w:val="hybridMultilevel"/>
    <w:tmpl w:val="37E4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59583A"/>
    <w:multiLevelType w:val="hybridMultilevel"/>
    <w:tmpl w:val="37E4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3D01E0"/>
    <w:multiLevelType w:val="hybridMultilevel"/>
    <w:tmpl w:val="23F4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426EF9"/>
    <w:multiLevelType w:val="hybridMultilevel"/>
    <w:tmpl w:val="2D36B51E"/>
    <w:lvl w:ilvl="0" w:tplc="7A3EFEF4">
      <w:start w:val="1"/>
      <w:numFmt w:val="decimal"/>
      <w:lvlText w:val="%1."/>
      <w:lvlJc w:val="left"/>
      <w:pPr>
        <w:ind w:left="360" w:hanging="360"/>
      </w:pPr>
      <w:rPr>
        <w:rFonts w:hint="default"/>
        <w:b w:val="0"/>
      </w:rPr>
    </w:lvl>
    <w:lvl w:ilvl="1" w:tplc="B1769312">
      <w:start w:val="1"/>
      <w:numFmt w:val="lowerRoman"/>
      <w:lvlText w:val="%2."/>
      <w:lvlJc w:val="left"/>
      <w:pPr>
        <w:ind w:left="1080" w:hanging="360"/>
      </w:pPr>
      <w:rPr>
        <w:rFonts w:asciiTheme="majorBidi" w:hAnsiTheme="majorBidi" w:cstheme="majorBidi" w:hint="default"/>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9493A14"/>
    <w:multiLevelType w:val="hybridMultilevel"/>
    <w:tmpl w:val="B71AFA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A530995"/>
    <w:multiLevelType w:val="hybridMultilevel"/>
    <w:tmpl w:val="1652CDC4"/>
    <w:lvl w:ilvl="0" w:tplc="74B248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B82AFF"/>
    <w:multiLevelType w:val="hybridMultilevel"/>
    <w:tmpl w:val="D7463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201B79"/>
    <w:multiLevelType w:val="hybridMultilevel"/>
    <w:tmpl w:val="AE2EC972"/>
    <w:lvl w:ilvl="0" w:tplc="7812D9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7000FB"/>
    <w:multiLevelType w:val="hybridMultilevel"/>
    <w:tmpl w:val="BA40B810"/>
    <w:lvl w:ilvl="0" w:tplc="F7B8F4C8">
      <w:start w:val="1"/>
      <w:numFmt w:val="lowerRoman"/>
      <w:lvlText w:val="%1."/>
      <w:lvlJc w:val="left"/>
      <w:pPr>
        <w:ind w:left="360" w:hanging="360"/>
      </w:pPr>
      <w:rPr>
        <w:rFonts w:asciiTheme="majorBidi" w:hAnsiTheme="majorBidi" w:cstheme="majorBidi" w:hint="default"/>
        <w:b w:val="0"/>
        <w:sz w:val="22"/>
        <w:szCs w:val="22"/>
      </w:rPr>
    </w:lvl>
    <w:lvl w:ilvl="1" w:tplc="B1769312">
      <w:start w:val="1"/>
      <w:numFmt w:val="lowerRoman"/>
      <w:lvlText w:val="%2."/>
      <w:lvlJc w:val="left"/>
      <w:pPr>
        <w:ind w:left="1080" w:hanging="360"/>
      </w:pPr>
      <w:rPr>
        <w:rFonts w:asciiTheme="majorBidi" w:hAnsiTheme="majorBidi" w:cstheme="majorBidi" w:hint="default"/>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A8B5C34"/>
    <w:multiLevelType w:val="hybridMultilevel"/>
    <w:tmpl w:val="18328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6A6BCC"/>
    <w:multiLevelType w:val="hybridMultilevel"/>
    <w:tmpl w:val="14601CA0"/>
    <w:lvl w:ilvl="0" w:tplc="9864E34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27727E"/>
    <w:multiLevelType w:val="hybridMultilevel"/>
    <w:tmpl w:val="26724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1F13394"/>
    <w:multiLevelType w:val="hybridMultilevel"/>
    <w:tmpl w:val="37E4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3D52B3"/>
    <w:multiLevelType w:val="hybridMultilevel"/>
    <w:tmpl w:val="8E5E4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000423"/>
    <w:multiLevelType w:val="hybridMultilevel"/>
    <w:tmpl w:val="6A06DE16"/>
    <w:lvl w:ilvl="0" w:tplc="B47A4266">
      <w:start w:val="1"/>
      <w:numFmt w:val="lowerRoman"/>
      <w:lvlText w:val="%1."/>
      <w:lvlJc w:val="left"/>
      <w:pPr>
        <w:ind w:left="1180" w:hanging="476"/>
        <w:jc w:val="right"/>
      </w:pPr>
      <w:rPr>
        <w:rFonts w:asciiTheme="majorBidi" w:eastAsia="Calibri" w:hAnsiTheme="majorBidi" w:cstheme="majorBidi" w:hint="default"/>
        <w:spacing w:val="-21"/>
        <w:w w:val="99"/>
        <w:sz w:val="22"/>
        <w:szCs w:val="22"/>
      </w:rPr>
    </w:lvl>
    <w:lvl w:ilvl="1" w:tplc="77CC562A">
      <w:start w:val="1"/>
      <w:numFmt w:val="bullet"/>
      <w:lvlText w:val="•"/>
      <w:lvlJc w:val="left"/>
      <w:pPr>
        <w:ind w:left="1986" w:hanging="476"/>
      </w:pPr>
      <w:rPr>
        <w:rFonts w:hint="default"/>
      </w:rPr>
    </w:lvl>
    <w:lvl w:ilvl="2" w:tplc="ECC288C6">
      <w:start w:val="1"/>
      <w:numFmt w:val="bullet"/>
      <w:lvlText w:val="•"/>
      <w:lvlJc w:val="left"/>
      <w:pPr>
        <w:ind w:left="2793" w:hanging="476"/>
      </w:pPr>
      <w:rPr>
        <w:rFonts w:hint="default"/>
      </w:rPr>
    </w:lvl>
    <w:lvl w:ilvl="3" w:tplc="AA52ABC6">
      <w:start w:val="1"/>
      <w:numFmt w:val="bullet"/>
      <w:lvlText w:val="•"/>
      <w:lvlJc w:val="left"/>
      <w:pPr>
        <w:ind w:left="3599" w:hanging="476"/>
      </w:pPr>
      <w:rPr>
        <w:rFonts w:hint="default"/>
      </w:rPr>
    </w:lvl>
    <w:lvl w:ilvl="4" w:tplc="67BAA808">
      <w:start w:val="1"/>
      <w:numFmt w:val="bullet"/>
      <w:lvlText w:val="•"/>
      <w:lvlJc w:val="left"/>
      <w:pPr>
        <w:ind w:left="4406" w:hanging="476"/>
      </w:pPr>
      <w:rPr>
        <w:rFonts w:hint="default"/>
      </w:rPr>
    </w:lvl>
    <w:lvl w:ilvl="5" w:tplc="D25A5B6E">
      <w:start w:val="1"/>
      <w:numFmt w:val="bullet"/>
      <w:lvlText w:val="•"/>
      <w:lvlJc w:val="left"/>
      <w:pPr>
        <w:ind w:left="5213" w:hanging="476"/>
      </w:pPr>
      <w:rPr>
        <w:rFonts w:hint="default"/>
      </w:rPr>
    </w:lvl>
    <w:lvl w:ilvl="6" w:tplc="14185700">
      <w:start w:val="1"/>
      <w:numFmt w:val="bullet"/>
      <w:lvlText w:val="•"/>
      <w:lvlJc w:val="left"/>
      <w:pPr>
        <w:ind w:left="6019" w:hanging="476"/>
      </w:pPr>
      <w:rPr>
        <w:rFonts w:hint="default"/>
      </w:rPr>
    </w:lvl>
    <w:lvl w:ilvl="7" w:tplc="F3AE25D0">
      <w:start w:val="1"/>
      <w:numFmt w:val="bullet"/>
      <w:lvlText w:val="•"/>
      <w:lvlJc w:val="left"/>
      <w:pPr>
        <w:ind w:left="6826" w:hanging="476"/>
      </w:pPr>
      <w:rPr>
        <w:rFonts w:hint="default"/>
      </w:rPr>
    </w:lvl>
    <w:lvl w:ilvl="8" w:tplc="1EF4EFEE">
      <w:start w:val="1"/>
      <w:numFmt w:val="bullet"/>
      <w:lvlText w:val="•"/>
      <w:lvlJc w:val="left"/>
      <w:pPr>
        <w:ind w:left="7633" w:hanging="476"/>
      </w:pPr>
      <w:rPr>
        <w:rFonts w:hint="default"/>
      </w:rPr>
    </w:lvl>
  </w:abstractNum>
  <w:abstractNum w:abstractNumId="34">
    <w:nsid w:val="774D15BA"/>
    <w:multiLevelType w:val="hybridMultilevel"/>
    <w:tmpl w:val="8E5E4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BE1F19"/>
    <w:multiLevelType w:val="hybridMultilevel"/>
    <w:tmpl w:val="5C8CD770"/>
    <w:lvl w:ilvl="0" w:tplc="0409000F">
      <w:start w:val="1"/>
      <w:numFmt w:val="decimal"/>
      <w:lvlText w:val="%1."/>
      <w:lvlJc w:val="left"/>
      <w:pPr>
        <w:ind w:left="1180" w:hanging="476"/>
        <w:jc w:val="right"/>
      </w:pPr>
      <w:rPr>
        <w:rFonts w:hint="default"/>
        <w:spacing w:val="-21"/>
        <w:w w:val="99"/>
        <w:sz w:val="22"/>
        <w:szCs w:val="22"/>
      </w:rPr>
    </w:lvl>
    <w:lvl w:ilvl="1" w:tplc="77CC562A">
      <w:start w:val="1"/>
      <w:numFmt w:val="bullet"/>
      <w:lvlText w:val="•"/>
      <w:lvlJc w:val="left"/>
      <w:pPr>
        <w:ind w:left="1986" w:hanging="476"/>
      </w:pPr>
      <w:rPr>
        <w:rFonts w:hint="default"/>
      </w:rPr>
    </w:lvl>
    <w:lvl w:ilvl="2" w:tplc="ECC288C6">
      <w:start w:val="1"/>
      <w:numFmt w:val="bullet"/>
      <w:lvlText w:val="•"/>
      <w:lvlJc w:val="left"/>
      <w:pPr>
        <w:ind w:left="2793" w:hanging="476"/>
      </w:pPr>
      <w:rPr>
        <w:rFonts w:hint="default"/>
      </w:rPr>
    </w:lvl>
    <w:lvl w:ilvl="3" w:tplc="AA52ABC6">
      <w:start w:val="1"/>
      <w:numFmt w:val="bullet"/>
      <w:lvlText w:val="•"/>
      <w:lvlJc w:val="left"/>
      <w:pPr>
        <w:ind w:left="3599" w:hanging="476"/>
      </w:pPr>
      <w:rPr>
        <w:rFonts w:hint="default"/>
      </w:rPr>
    </w:lvl>
    <w:lvl w:ilvl="4" w:tplc="67BAA808">
      <w:start w:val="1"/>
      <w:numFmt w:val="bullet"/>
      <w:lvlText w:val="•"/>
      <w:lvlJc w:val="left"/>
      <w:pPr>
        <w:ind w:left="4406" w:hanging="476"/>
      </w:pPr>
      <w:rPr>
        <w:rFonts w:hint="default"/>
      </w:rPr>
    </w:lvl>
    <w:lvl w:ilvl="5" w:tplc="D25A5B6E">
      <w:start w:val="1"/>
      <w:numFmt w:val="bullet"/>
      <w:lvlText w:val="•"/>
      <w:lvlJc w:val="left"/>
      <w:pPr>
        <w:ind w:left="5213" w:hanging="476"/>
      </w:pPr>
      <w:rPr>
        <w:rFonts w:hint="default"/>
      </w:rPr>
    </w:lvl>
    <w:lvl w:ilvl="6" w:tplc="14185700">
      <w:start w:val="1"/>
      <w:numFmt w:val="bullet"/>
      <w:lvlText w:val="•"/>
      <w:lvlJc w:val="left"/>
      <w:pPr>
        <w:ind w:left="6019" w:hanging="476"/>
      </w:pPr>
      <w:rPr>
        <w:rFonts w:hint="default"/>
      </w:rPr>
    </w:lvl>
    <w:lvl w:ilvl="7" w:tplc="F3AE25D0">
      <w:start w:val="1"/>
      <w:numFmt w:val="bullet"/>
      <w:lvlText w:val="•"/>
      <w:lvlJc w:val="left"/>
      <w:pPr>
        <w:ind w:left="6826" w:hanging="476"/>
      </w:pPr>
      <w:rPr>
        <w:rFonts w:hint="default"/>
      </w:rPr>
    </w:lvl>
    <w:lvl w:ilvl="8" w:tplc="1EF4EFEE">
      <w:start w:val="1"/>
      <w:numFmt w:val="bullet"/>
      <w:lvlText w:val="•"/>
      <w:lvlJc w:val="left"/>
      <w:pPr>
        <w:ind w:left="7633" w:hanging="476"/>
      </w:pPr>
      <w:rPr>
        <w:rFonts w:hint="default"/>
      </w:rPr>
    </w:lvl>
  </w:abstractNum>
  <w:abstractNum w:abstractNumId="36">
    <w:nsid w:val="7CE52004"/>
    <w:multiLevelType w:val="multilevel"/>
    <w:tmpl w:val="FADA17F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7FA52537"/>
    <w:multiLevelType w:val="hybridMultilevel"/>
    <w:tmpl w:val="A66AD212"/>
    <w:lvl w:ilvl="0" w:tplc="0C3A67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17"/>
  </w:num>
  <w:num w:numId="4">
    <w:abstractNumId w:val="23"/>
  </w:num>
  <w:num w:numId="5">
    <w:abstractNumId w:val="26"/>
  </w:num>
  <w:num w:numId="6">
    <w:abstractNumId w:val="34"/>
  </w:num>
  <w:num w:numId="7">
    <w:abstractNumId w:val="32"/>
  </w:num>
  <w:num w:numId="8">
    <w:abstractNumId w:val="11"/>
  </w:num>
  <w:num w:numId="9">
    <w:abstractNumId w:val="36"/>
  </w:num>
  <w:num w:numId="10">
    <w:abstractNumId w:val="13"/>
  </w:num>
  <w:num w:numId="11">
    <w:abstractNumId w:val="12"/>
  </w:num>
  <w:num w:numId="12">
    <w:abstractNumId w:val="6"/>
  </w:num>
  <w:num w:numId="13">
    <w:abstractNumId w:val="33"/>
  </w:num>
  <w:num w:numId="14">
    <w:abstractNumId w:val="3"/>
  </w:num>
  <w:num w:numId="15">
    <w:abstractNumId w:val="35"/>
  </w:num>
  <w:num w:numId="16">
    <w:abstractNumId w:val="9"/>
  </w:num>
  <w:num w:numId="17">
    <w:abstractNumId w:val="14"/>
  </w:num>
  <w:num w:numId="18">
    <w:abstractNumId w:val="30"/>
  </w:num>
  <w:num w:numId="19">
    <w:abstractNumId w:val="28"/>
  </w:num>
  <w:num w:numId="20">
    <w:abstractNumId w:val="27"/>
  </w:num>
  <w:num w:numId="21">
    <w:abstractNumId w:val="29"/>
  </w:num>
  <w:num w:numId="22">
    <w:abstractNumId w:val="15"/>
  </w:num>
  <w:num w:numId="23">
    <w:abstractNumId w:val="5"/>
  </w:num>
  <w:num w:numId="24">
    <w:abstractNumId w:val="20"/>
  </w:num>
  <w:num w:numId="25">
    <w:abstractNumId w:val="0"/>
  </w:num>
  <w:num w:numId="26">
    <w:abstractNumId w:val="18"/>
  </w:num>
  <w:num w:numId="27">
    <w:abstractNumId w:val="37"/>
  </w:num>
  <w:num w:numId="28">
    <w:abstractNumId w:val="1"/>
  </w:num>
  <w:num w:numId="29">
    <w:abstractNumId w:val="4"/>
  </w:num>
  <w:num w:numId="30">
    <w:abstractNumId w:val="24"/>
  </w:num>
  <w:num w:numId="31">
    <w:abstractNumId w:val="21"/>
  </w:num>
  <w:num w:numId="32">
    <w:abstractNumId w:val="22"/>
  </w:num>
  <w:num w:numId="33">
    <w:abstractNumId w:val="31"/>
  </w:num>
  <w:num w:numId="34">
    <w:abstractNumId w:val="8"/>
  </w:num>
  <w:num w:numId="35">
    <w:abstractNumId w:val="19"/>
  </w:num>
  <w:num w:numId="36">
    <w:abstractNumId w:val="25"/>
  </w:num>
  <w:num w:numId="37">
    <w:abstractNumId w:val="2"/>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hdrShapeDefaults>
    <o:shapedefaults v:ext="edit" spidmax="17410"/>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NLWwNLIwMjE2NDIzszBW0lEKTi0uzszPAykwrgUAl977jywAAAA="/>
  </w:docVars>
  <w:rsids>
    <w:rsidRoot w:val="00903DDF"/>
    <w:rsid w:val="000040E4"/>
    <w:rsid w:val="00005D72"/>
    <w:rsid w:val="000106B4"/>
    <w:rsid w:val="000143C7"/>
    <w:rsid w:val="0002212D"/>
    <w:rsid w:val="00026951"/>
    <w:rsid w:val="00041B7E"/>
    <w:rsid w:val="000428FD"/>
    <w:rsid w:val="000558ED"/>
    <w:rsid w:val="00056C14"/>
    <w:rsid w:val="0007480C"/>
    <w:rsid w:val="000815E8"/>
    <w:rsid w:val="00083B68"/>
    <w:rsid w:val="000A367B"/>
    <w:rsid w:val="000A47B5"/>
    <w:rsid w:val="000B0B64"/>
    <w:rsid w:val="000C0B90"/>
    <w:rsid w:val="000C3B6C"/>
    <w:rsid w:val="000C4C81"/>
    <w:rsid w:val="000C7861"/>
    <w:rsid w:val="000D5F76"/>
    <w:rsid w:val="000D6114"/>
    <w:rsid w:val="000E40ED"/>
    <w:rsid w:val="000E4BEE"/>
    <w:rsid w:val="000E563B"/>
    <w:rsid w:val="00100346"/>
    <w:rsid w:val="001322EB"/>
    <w:rsid w:val="00132526"/>
    <w:rsid w:val="00160BC9"/>
    <w:rsid w:val="00161392"/>
    <w:rsid w:val="00163142"/>
    <w:rsid w:val="00167DDB"/>
    <w:rsid w:val="00171C18"/>
    <w:rsid w:val="001754DD"/>
    <w:rsid w:val="00177000"/>
    <w:rsid w:val="00180E75"/>
    <w:rsid w:val="00181901"/>
    <w:rsid w:val="00183A5A"/>
    <w:rsid w:val="00190584"/>
    <w:rsid w:val="00191FCB"/>
    <w:rsid w:val="001A053D"/>
    <w:rsid w:val="001A2026"/>
    <w:rsid w:val="001A65D6"/>
    <w:rsid w:val="001B1370"/>
    <w:rsid w:val="001B4777"/>
    <w:rsid w:val="001C09B4"/>
    <w:rsid w:val="001D1C22"/>
    <w:rsid w:val="001D2122"/>
    <w:rsid w:val="001E1553"/>
    <w:rsid w:val="001E4942"/>
    <w:rsid w:val="00200915"/>
    <w:rsid w:val="002027A0"/>
    <w:rsid w:val="002118C9"/>
    <w:rsid w:val="00213616"/>
    <w:rsid w:val="0021438A"/>
    <w:rsid w:val="00215640"/>
    <w:rsid w:val="00241057"/>
    <w:rsid w:val="00242B5E"/>
    <w:rsid w:val="00243902"/>
    <w:rsid w:val="00250B4F"/>
    <w:rsid w:val="00257F22"/>
    <w:rsid w:val="00263D96"/>
    <w:rsid w:val="002659F1"/>
    <w:rsid w:val="00266149"/>
    <w:rsid w:val="00266ABB"/>
    <w:rsid w:val="002804A2"/>
    <w:rsid w:val="00280E83"/>
    <w:rsid w:val="002823B3"/>
    <w:rsid w:val="00282D0B"/>
    <w:rsid w:val="00286954"/>
    <w:rsid w:val="00287CD7"/>
    <w:rsid w:val="002A24DD"/>
    <w:rsid w:val="002B258C"/>
    <w:rsid w:val="002B5C8F"/>
    <w:rsid w:val="002B6EE7"/>
    <w:rsid w:val="002C304A"/>
    <w:rsid w:val="002D2EB0"/>
    <w:rsid w:val="002D3328"/>
    <w:rsid w:val="002E2666"/>
    <w:rsid w:val="002E7CF6"/>
    <w:rsid w:val="002F6863"/>
    <w:rsid w:val="00303B3E"/>
    <w:rsid w:val="0031490B"/>
    <w:rsid w:val="00315BDC"/>
    <w:rsid w:val="003160DD"/>
    <w:rsid w:val="0033009F"/>
    <w:rsid w:val="00336216"/>
    <w:rsid w:val="00337026"/>
    <w:rsid w:val="00337029"/>
    <w:rsid w:val="00341B86"/>
    <w:rsid w:val="00343063"/>
    <w:rsid w:val="00350C92"/>
    <w:rsid w:val="00351616"/>
    <w:rsid w:val="003667A4"/>
    <w:rsid w:val="00366D5A"/>
    <w:rsid w:val="00371CF7"/>
    <w:rsid w:val="0037597A"/>
    <w:rsid w:val="0038280C"/>
    <w:rsid w:val="00385989"/>
    <w:rsid w:val="00392A0B"/>
    <w:rsid w:val="00392BAC"/>
    <w:rsid w:val="00395224"/>
    <w:rsid w:val="003A0B29"/>
    <w:rsid w:val="003A11DD"/>
    <w:rsid w:val="003A188D"/>
    <w:rsid w:val="003A2697"/>
    <w:rsid w:val="003A5304"/>
    <w:rsid w:val="003C3200"/>
    <w:rsid w:val="003C4D84"/>
    <w:rsid w:val="003D02DD"/>
    <w:rsid w:val="003D0DFD"/>
    <w:rsid w:val="003D26F6"/>
    <w:rsid w:val="003D57D9"/>
    <w:rsid w:val="003D5B02"/>
    <w:rsid w:val="003D725A"/>
    <w:rsid w:val="003D767B"/>
    <w:rsid w:val="003E19CE"/>
    <w:rsid w:val="003F1A48"/>
    <w:rsid w:val="003F3A96"/>
    <w:rsid w:val="003F592C"/>
    <w:rsid w:val="00400744"/>
    <w:rsid w:val="00406801"/>
    <w:rsid w:val="00421A71"/>
    <w:rsid w:val="004224CA"/>
    <w:rsid w:val="004314E6"/>
    <w:rsid w:val="00434B8F"/>
    <w:rsid w:val="00435872"/>
    <w:rsid w:val="00440F3A"/>
    <w:rsid w:val="00456EF7"/>
    <w:rsid w:val="0046206F"/>
    <w:rsid w:val="00464A67"/>
    <w:rsid w:val="00464B03"/>
    <w:rsid w:val="00465231"/>
    <w:rsid w:val="00465870"/>
    <w:rsid w:val="00474658"/>
    <w:rsid w:val="00482180"/>
    <w:rsid w:val="004A2CEF"/>
    <w:rsid w:val="004A7430"/>
    <w:rsid w:val="004B4342"/>
    <w:rsid w:val="004B4808"/>
    <w:rsid w:val="004C080B"/>
    <w:rsid w:val="004D3794"/>
    <w:rsid w:val="004D45BE"/>
    <w:rsid w:val="004D601B"/>
    <w:rsid w:val="004D7238"/>
    <w:rsid w:val="004E65CF"/>
    <w:rsid w:val="004F231C"/>
    <w:rsid w:val="004F54F8"/>
    <w:rsid w:val="004F6B8A"/>
    <w:rsid w:val="004F6F8B"/>
    <w:rsid w:val="004F7D4C"/>
    <w:rsid w:val="00502287"/>
    <w:rsid w:val="0051371C"/>
    <w:rsid w:val="00515336"/>
    <w:rsid w:val="00516A4B"/>
    <w:rsid w:val="00524C52"/>
    <w:rsid w:val="00530777"/>
    <w:rsid w:val="00532226"/>
    <w:rsid w:val="00533A25"/>
    <w:rsid w:val="00541648"/>
    <w:rsid w:val="00541845"/>
    <w:rsid w:val="00555D4F"/>
    <w:rsid w:val="005628E7"/>
    <w:rsid w:val="00566852"/>
    <w:rsid w:val="0059372E"/>
    <w:rsid w:val="00593D42"/>
    <w:rsid w:val="005A0113"/>
    <w:rsid w:val="005A105E"/>
    <w:rsid w:val="005B026A"/>
    <w:rsid w:val="005B0DAE"/>
    <w:rsid w:val="005B581C"/>
    <w:rsid w:val="005B60A0"/>
    <w:rsid w:val="005D2E63"/>
    <w:rsid w:val="005D5075"/>
    <w:rsid w:val="005E05BE"/>
    <w:rsid w:val="005E15A8"/>
    <w:rsid w:val="005E1698"/>
    <w:rsid w:val="005E77C1"/>
    <w:rsid w:val="005F1050"/>
    <w:rsid w:val="005F39AD"/>
    <w:rsid w:val="005F49E1"/>
    <w:rsid w:val="006047A3"/>
    <w:rsid w:val="00613FD4"/>
    <w:rsid w:val="006143AB"/>
    <w:rsid w:val="006165F0"/>
    <w:rsid w:val="00617027"/>
    <w:rsid w:val="00630AD0"/>
    <w:rsid w:val="0063631B"/>
    <w:rsid w:val="00637D7B"/>
    <w:rsid w:val="00650F1A"/>
    <w:rsid w:val="00660D50"/>
    <w:rsid w:val="00664EC9"/>
    <w:rsid w:val="00665EBF"/>
    <w:rsid w:val="00674D68"/>
    <w:rsid w:val="00677F04"/>
    <w:rsid w:val="00682742"/>
    <w:rsid w:val="006A2AFD"/>
    <w:rsid w:val="006A51AF"/>
    <w:rsid w:val="006A66FE"/>
    <w:rsid w:val="006A7EEE"/>
    <w:rsid w:val="006B5A32"/>
    <w:rsid w:val="006C1DC1"/>
    <w:rsid w:val="006D43DF"/>
    <w:rsid w:val="006E1E45"/>
    <w:rsid w:val="006E3A76"/>
    <w:rsid w:val="006F3C95"/>
    <w:rsid w:val="00705AD8"/>
    <w:rsid w:val="007146B4"/>
    <w:rsid w:val="007175F8"/>
    <w:rsid w:val="00727D30"/>
    <w:rsid w:val="00731BC1"/>
    <w:rsid w:val="00746C96"/>
    <w:rsid w:val="007562DD"/>
    <w:rsid w:val="0076638E"/>
    <w:rsid w:val="007750D4"/>
    <w:rsid w:val="00777467"/>
    <w:rsid w:val="007812E1"/>
    <w:rsid w:val="00792D1D"/>
    <w:rsid w:val="00792F9B"/>
    <w:rsid w:val="00797087"/>
    <w:rsid w:val="0079766F"/>
    <w:rsid w:val="007A25B8"/>
    <w:rsid w:val="007B1043"/>
    <w:rsid w:val="007B4612"/>
    <w:rsid w:val="007B49D8"/>
    <w:rsid w:val="007B7F61"/>
    <w:rsid w:val="007C20CC"/>
    <w:rsid w:val="007C2995"/>
    <w:rsid w:val="007C3185"/>
    <w:rsid w:val="007C4FC8"/>
    <w:rsid w:val="007D55C2"/>
    <w:rsid w:val="007E0059"/>
    <w:rsid w:val="007F2233"/>
    <w:rsid w:val="0080302E"/>
    <w:rsid w:val="00813125"/>
    <w:rsid w:val="0081339A"/>
    <w:rsid w:val="00814822"/>
    <w:rsid w:val="00822252"/>
    <w:rsid w:val="00822755"/>
    <w:rsid w:val="00823497"/>
    <w:rsid w:val="0083690A"/>
    <w:rsid w:val="00841EFA"/>
    <w:rsid w:val="008447FE"/>
    <w:rsid w:val="0084536E"/>
    <w:rsid w:val="0085086C"/>
    <w:rsid w:val="00850C8C"/>
    <w:rsid w:val="00850F25"/>
    <w:rsid w:val="00873B1F"/>
    <w:rsid w:val="0088076B"/>
    <w:rsid w:val="008918DA"/>
    <w:rsid w:val="0089311A"/>
    <w:rsid w:val="00896F5A"/>
    <w:rsid w:val="008A28D3"/>
    <w:rsid w:val="008A3247"/>
    <w:rsid w:val="008A715B"/>
    <w:rsid w:val="008A7EDB"/>
    <w:rsid w:val="008C06DF"/>
    <w:rsid w:val="008C1746"/>
    <w:rsid w:val="008C2FCB"/>
    <w:rsid w:val="008C53C8"/>
    <w:rsid w:val="008D609B"/>
    <w:rsid w:val="008E2F6B"/>
    <w:rsid w:val="008F69C1"/>
    <w:rsid w:val="009023D6"/>
    <w:rsid w:val="00903DDF"/>
    <w:rsid w:val="00903E38"/>
    <w:rsid w:val="00906432"/>
    <w:rsid w:val="00912952"/>
    <w:rsid w:val="00913476"/>
    <w:rsid w:val="00921956"/>
    <w:rsid w:val="00930C2D"/>
    <w:rsid w:val="00934CA1"/>
    <w:rsid w:val="00951976"/>
    <w:rsid w:val="00952BA6"/>
    <w:rsid w:val="00957E13"/>
    <w:rsid w:val="00960CC3"/>
    <w:rsid w:val="00961E11"/>
    <w:rsid w:val="00962B47"/>
    <w:rsid w:val="009645BB"/>
    <w:rsid w:val="00980DF7"/>
    <w:rsid w:val="00981107"/>
    <w:rsid w:val="009823F4"/>
    <w:rsid w:val="009861E7"/>
    <w:rsid w:val="00987E61"/>
    <w:rsid w:val="00990A40"/>
    <w:rsid w:val="00990CE3"/>
    <w:rsid w:val="00996B49"/>
    <w:rsid w:val="009A2E0E"/>
    <w:rsid w:val="009A7B0B"/>
    <w:rsid w:val="009A7EA4"/>
    <w:rsid w:val="009B29DF"/>
    <w:rsid w:val="009B46C2"/>
    <w:rsid w:val="009C0B2F"/>
    <w:rsid w:val="009D63C5"/>
    <w:rsid w:val="009E7B4E"/>
    <w:rsid w:val="009F1517"/>
    <w:rsid w:val="009F1D7F"/>
    <w:rsid w:val="009F4139"/>
    <w:rsid w:val="00A0070F"/>
    <w:rsid w:val="00A05C73"/>
    <w:rsid w:val="00A12241"/>
    <w:rsid w:val="00A15156"/>
    <w:rsid w:val="00A20F44"/>
    <w:rsid w:val="00A26F57"/>
    <w:rsid w:val="00A352E6"/>
    <w:rsid w:val="00A41B9D"/>
    <w:rsid w:val="00A479E6"/>
    <w:rsid w:val="00A5302E"/>
    <w:rsid w:val="00A671FE"/>
    <w:rsid w:val="00A81091"/>
    <w:rsid w:val="00A84F23"/>
    <w:rsid w:val="00A909C1"/>
    <w:rsid w:val="00A9539B"/>
    <w:rsid w:val="00AA5E38"/>
    <w:rsid w:val="00AA65FF"/>
    <w:rsid w:val="00AA6BB1"/>
    <w:rsid w:val="00AA6E9F"/>
    <w:rsid w:val="00AB14B8"/>
    <w:rsid w:val="00AB1FC3"/>
    <w:rsid w:val="00AB4F53"/>
    <w:rsid w:val="00AD239A"/>
    <w:rsid w:val="00AD28B4"/>
    <w:rsid w:val="00AD5EED"/>
    <w:rsid w:val="00AD5FA3"/>
    <w:rsid w:val="00AE0585"/>
    <w:rsid w:val="00AE772C"/>
    <w:rsid w:val="00B03200"/>
    <w:rsid w:val="00B112F2"/>
    <w:rsid w:val="00B151F9"/>
    <w:rsid w:val="00B22C4C"/>
    <w:rsid w:val="00B279DA"/>
    <w:rsid w:val="00B436D9"/>
    <w:rsid w:val="00B43BA3"/>
    <w:rsid w:val="00B478A9"/>
    <w:rsid w:val="00B5666B"/>
    <w:rsid w:val="00B70393"/>
    <w:rsid w:val="00B8093A"/>
    <w:rsid w:val="00B843B7"/>
    <w:rsid w:val="00B851D1"/>
    <w:rsid w:val="00BA4109"/>
    <w:rsid w:val="00BB2F9A"/>
    <w:rsid w:val="00BC3682"/>
    <w:rsid w:val="00BC716F"/>
    <w:rsid w:val="00BD14A8"/>
    <w:rsid w:val="00BD7FAD"/>
    <w:rsid w:val="00BE0E52"/>
    <w:rsid w:val="00BE231E"/>
    <w:rsid w:val="00BE2A94"/>
    <w:rsid w:val="00BE7148"/>
    <w:rsid w:val="00BF35A1"/>
    <w:rsid w:val="00BF6AD0"/>
    <w:rsid w:val="00C04510"/>
    <w:rsid w:val="00C154AA"/>
    <w:rsid w:val="00C25E3A"/>
    <w:rsid w:val="00C2722B"/>
    <w:rsid w:val="00C34036"/>
    <w:rsid w:val="00C3455B"/>
    <w:rsid w:val="00C4516D"/>
    <w:rsid w:val="00C454FD"/>
    <w:rsid w:val="00C508D0"/>
    <w:rsid w:val="00C51E74"/>
    <w:rsid w:val="00C64FF8"/>
    <w:rsid w:val="00C70BE4"/>
    <w:rsid w:val="00C73973"/>
    <w:rsid w:val="00C75D33"/>
    <w:rsid w:val="00C806CD"/>
    <w:rsid w:val="00C84ADB"/>
    <w:rsid w:val="00C853C4"/>
    <w:rsid w:val="00C92BBD"/>
    <w:rsid w:val="00C93462"/>
    <w:rsid w:val="00C93A09"/>
    <w:rsid w:val="00C94C00"/>
    <w:rsid w:val="00C95F9A"/>
    <w:rsid w:val="00C970E7"/>
    <w:rsid w:val="00CA07ED"/>
    <w:rsid w:val="00CB2315"/>
    <w:rsid w:val="00CB2351"/>
    <w:rsid w:val="00CC0461"/>
    <w:rsid w:val="00CF04D9"/>
    <w:rsid w:val="00CF0AFD"/>
    <w:rsid w:val="00CF6369"/>
    <w:rsid w:val="00CF6AFC"/>
    <w:rsid w:val="00D0179F"/>
    <w:rsid w:val="00D07F9F"/>
    <w:rsid w:val="00D11466"/>
    <w:rsid w:val="00D117EA"/>
    <w:rsid w:val="00D1389B"/>
    <w:rsid w:val="00D16BEE"/>
    <w:rsid w:val="00D2238D"/>
    <w:rsid w:val="00D42F68"/>
    <w:rsid w:val="00D44D01"/>
    <w:rsid w:val="00D54366"/>
    <w:rsid w:val="00D55607"/>
    <w:rsid w:val="00D60DF1"/>
    <w:rsid w:val="00D64909"/>
    <w:rsid w:val="00D7663F"/>
    <w:rsid w:val="00D8176F"/>
    <w:rsid w:val="00D81BE8"/>
    <w:rsid w:val="00D93374"/>
    <w:rsid w:val="00D94378"/>
    <w:rsid w:val="00DB4984"/>
    <w:rsid w:val="00DB61A6"/>
    <w:rsid w:val="00DC0CBA"/>
    <w:rsid w:val="00DC468B"/>
    <w:rsid w:val="00DC4DFA"/>
    <w:rsid w:val="00DD0763"/>
    <w:rsid w:val="00DD09C1"/>
    <w:rsid w:val="00DF172A"/>
    <w:rsid w:val="00DF408D"/>
    <w:rsid w:val="00E035F6"/>
    <w:rsid w:val="00E05FD4"/>
    <w:rsid w:val="00E0664C"/>
    <w:rsid w:val="00E17FB6"/>
    <w:rsid w:val="00E243F3"/>
    <w:rsid w:val="00E27199"/>
    <w:rsid w:val="00E34C60"/>
    <w:rsid w:val="00E5393D"/>
    <w:rsid w:val="00E56371"/>
    <w:rsid w:val="00E72FC0"/>
    <w:rsid w:val="00E74AFA"/>
    <w:rsid w:val="00E92200"/>
    <w:rsid w:val="00E9597E"/>
    <w:rsid w:val="00EB0504"/>
    <w:rsid w:val="00EB08D8"/>
    <w:rsid w:val="00EB14EA"/>
    <w:rsid w:val="00EB5D63"/>
    <w:rsid w:val="00EB616A"/>
    <w:rsid w:val="00ED47C8"/>
    <w:rsid w:val="00EF37B5"/>
    <w:rsid w:val="00EF3D82"/>
    <w:rsid w:val="00F015D9"/>
    <w:rsid w:val="00F05A11"/>
    <w:rsid w:val="00F07072"/>
    <w:rsid w:val="00F1573F"/>
    <w:rsid w:val="00F16E44"/>
    <w:rsid w:val="00F175E4"/>
    <w:rsid w:val="00F17608"/>
    <w:rsid w:val="00F179F7"/>
    <w:rsid w:val="00F25645"/>
    <w:rsid w:val="00F272C5"/>
    <w:rsid w:val="00F27ECC"/>
    <w:rsid w:val="00F3255F"/>
    <w:rsid w:val="00F36E05"/>
    <w:rsid w:val="00F43B36"/>
    <w:rsid w:val="00F51D58"/>
    <w:rsid w:val="00F52605"/>
    <w:rsid w:val="00F5710C"/>
    <w:rsid w:val="00F57298"/>
    <w:rsid w:val="00F573D8"/>
    <w:rsid w:val="00F57BDF"/>
    <w:rsid w:val="00F622FA"/>
    <w:rsid w:val="00F71EEB"/>
    <w:rsid w:val="00F75E34"/>
    <w:rsid w:val="00F82CB4"/>
    <w:rsid w:val="00F8679E"/>
    <w:rsid w:val="00F873A0"/>
    <w:rsid w:val="00F918C2"/>
    <w:rsid w:val="00FA4845"/>
    <w:rsid w:val="00FA7210"/>
    <w:rsid w:val="00FB2CF0"/>
    <w:rsid w:val="00FC5C1D"/>
    <w:rsid w:val="00FD4FE8"/>
    <w:rsid w:val="00FE4854"/>
    <w:rsid w:val="00FE50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03DDF"/>
    <w:pPr>
      <w:widowControl w:val="0"/>
      <w:spacing w:after="0" w:line="240" w:lineRule="auto"/>
    </w:pPr>
  </w:style>
  <w:style w:type="paragraph" w:styleId="Heading1">
    <w:name w:val="heading 1"/>
    <w:basedOn w:val="Normal"/>
    <w:next w:val="Normal"/>
    <w:link w:val="Heading1Char"/>
    <w:uiPriority w:val="9"/>
    <w:qFormat/>
    <w:rsid w:val="007C31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903DDF"/>
    <w:pPr>
      <w:ind w:left="431"/>
      <w:outlineLvl w:val="1"/>
    </w:pPr>
    <w:rPr>
      <w:rFonts w:ascii="Arial Narrow" w:eastAsia="Arial Narrow" w:hAnsi="Arial Narrow"/>
      <w:b/>
      <w:bCs/>
      <w:sz w:val="28"/>
      <w:szCs w:val="28"/>
    </w:rPr>
  </w:style>
  <w:style w:type="paragraph" w:styleId="Heading4">
    <w:name w:val="heading 4"/>
    <w:basedOn w:val="Normal"/>
    <w:link w:val="Heading4Char"/>
    <w:uiPriority w:val="1"/>
    <w:qFormat/>
    <w:rsid w:val="00903DDF"/>
    <w:pPr>
      <w:spacing w:before="70"/>
      <w:outlineLvl w:val="3"/>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03DDF"/>
    <w:rPr>
      <w:rFonts w:ascii="Arial Narrow" w:eastAsia="Arial Narrow" w:hAnsi="Arial Narrow"/>
      <w:b/>
      <w:bCs/>
      <w:sz w:val="28"/>
      <w:szCs w:val="28"/>
    </w:rPr>
  </w:style>
  <w:style w:type="character" w:customStyle="1" w:styleId="Heading4Char">
    <w:name w:val="Heading 4 Char"/>
    <w:basedOn w:val="DefaultParagraphFont"/>
    <w:link w:val="Heading4"/>
    <w:uiPriority w:val="1"/>
    <w:rsid w:val="00903DDF"/>
    <w:rPr>
      <w:rFonts w:ascii="Arial Narrow" w:eastAsia="Arial Narrow" w:hAnsi="Arial Narrow"/>
      <w:b/>
      <w:bCs/>
      <w:sz w:val="24"/>
      <w:szCs w:val="24"/>
    </w:rPr>
  </w:style>
  <w:style w:type="paragraph" w:styleId="BodyText">
    <w:name w:val="Body Text"/>
    <w:basedOn w:val="Normal"/>
    <w:link w:val="BodyTextChar"/>
    <w:uiPriority w:val="1"/>
    <w:qFormat/>
    <w:rsid w:val="00903DDF"/>
    <w:pPr>
      <w:spacing w:before="75"/>
      <w:ind w:left="477" w:hanging="377"/>
    </w:pPr>
    <w:rPr>
      <w:rFonts w:ascii="Arial Narrow" w:eastAsia="Arial Narrow" w:hAnsi="Arial Narrow"/>
    </w:rPr>
  </w:style>
  <w:style w:type="character" w:customStyle="1" w:styleId="BodyTextChar">
    <w:name w:val="Body Text Char"/>
    <w:basedOn w:val="DefaultParagraphFont"/>
    <w:link w:val="BodyText"/>
    <w:uiPriority w:val="1"/>
    <w:rsid w:val="00903DDF"/>
    <w:rPr>
      <w:rFonts w:ascii="Arial Narrow" w:eastAsia="Arial Narrow" w:hAnsi="Arial Narrow"/>
    </w:rPr>
  </w:style>
  <w:style w:type="paragraph" w:styleId="ListParagraph">
    <w:name w:val="List Paragraph"/>
    <w:basedOn w:val="Normal"/>
    <w:link w:val="ListParagraphChar"/>
    <w:uiPriority w:val="34"/>
    <w:qFormat/>
    <w:rsid w:val="00903DDF"/>
  </w:style>
  <w:style w:type="table" w:styleId="TableGrid">
    <w:name w:val="Table Grid"/>
    <w:basedOn w:val="TableNormal"/>
    <w:uiPriority w:val="59"/>
    <w:rsid w:val="00903DDF"/>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03DDF"/>
    <w:pPr>
      <w:tabs>
        <w:tab w:val="center" w:pos="4680"/>
        <w:tab w:val="right" w:pos="9360"/>
      </w:tabs>
    </w:pPr>
  </w:style>
  <w:style w:type="character" w:customStyle="1" w:styleId="FooterChar">
    <w:name w:val="Footer Char"/>
    <w:basedOn w:val="DefaultParagraphFont"/>
    <w:link w:val="Footer"/>
    <w:uiPriority w:val="99"/>
    <w:rsid w:val="00903DDF"/>
  </w:style>
  <w:style w:type="paragraph" w:customStyle="1" w:styleId="Default">
    <w:name w:val="Default"/>
    <w:rsid w:val="00903DD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03DDF"/>
    <w:pPr>
      <w:tabs>
        <w:tab w:val="center" w:pos="4680"/>
        <w:tab w:val="right" w:pos="9360"/>
      </w:tabs>
    </w:pPr>
  </w:style>
  <w:style w:type="character" w:customStyle="1" w:styleId="HeaderChar">
    <w:name w:val="Header Char"/>
    <w:basedOn w:val="DefaultParagraphFont"/>
    <w:link w:val="Header"/>
    <w:uiPriority w:val="99"/>
    <w:rsid w:val="00903DDF"/>
  </w:style>
  <w:style w:type="paragraph" w:styleId="BalloonText">
    <w:name w:val="Balloon Text"/>
    <w:basedOn w:val="Normal"/>
    <w:link w:val="BalloonTextChar"/>
    <w:uiPriority w:val="99"/>
    <w:semiHidden/>
    <w:unhideWhenUsed/>
    <w:rsid w:val="004D3794"/>
    <w:rPr>
      <w:rFonts w:ascii="Tahoma" w:hAnsi="Tahoma" w:cs="Tahoma"/>
      <w:sz w:val="16"/>
      <w:szCs w:val="16"/>
    </w:rPr>
  </w:style>
  <w:style w:type="character" w:customStyle="1" w:styleId="BalloonTextChar">
    <w:name w:val="Balloon Text Char"/>
    <w:basedOn w:val="DefaultParagraphFont"/>
    <w:link w:val="BalloonText"/>
    <w:uiPriority w:val="99"/>
    <w:semiHidden/>
    <w:rsid w:val="004D3794"/>
    <w:rPr>
      <w:rFonts w:ascii="Tahoma" w:hAnsi="Tahoma" w:cs="Tahoma"/>
      <w:sz w:val="16"/>
      <w:szCs w:val="16"/>
    </w:rPr>
  </w:style>
  <w:style w:type="character" w:customStyle="1" w:styleId="Heading1Char">
    <w:name w:val="Heading 1 Char"/>
    <w:basedOn w:val="DefaultParagraphFont"/>
    <w:link w:val="Heading1"/>
    <w:uiPriority w:val="9"/>
    <w:rsid w:val="007C3185"/>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basedOn w:val="DefaultParagraphFont"/>
    <w:link w:val="ListParagraph"/>
    <w:uiPriority w:val="34"/>
    <w:rsid w:val="007C3185"/>
  </w:style>
  <w:style w:type="paragraph" w:customStyle="1" w:styleId="TableText">
    <w:name w:val="Table Text"/>
    <w:basedOn w:val="Normal"/>
    <w:link w:val="TableTextChar"/>
    <w:qFormat/>
    <w:rsid w:val="000C3B6C"/>
    <w:pPr>
      <w:topLinePunct/>
      <w:adjustRightInd w:val="0"/>
      <w:snapToGrid w:val="0"/>
      <w:spacing w:before="80" w:after="80" w:line="240" w:lineRule="atLeast"/>
    </w:pPr>
    <w:rPr>
      <w:rFonts w:ascii="Times New Roman" w:eastAsia="SimSun" w:hAnsi="Times New Roman" w:cs="Arial"/>
      <w:snapToGrid w:val="0"/>
      <w:sz w:val="21"/>
      <w:szCs w:val="21"/>
      <w:lang w:eastAsia="zh-CN"/>
    </w:rPr>
  </w:style>
  <w:style w:type="character" w:customStyle="1" w:styleId="TableTextChar">
    <w:name w:val="Table Text Char"/>
    <w:link w:val="TableText"/>
    <w:rsid w:val="000C3B6C"/>
    <w:rPr>
      <w:rFonts w:ascii="Times New Roman" w:eastAsia="SimSun" w:hAnsi="Times New Roman" w:cs="Arial"/>
      <w:snapToGrid w:val="0"/>
      <w:sz w:val="21"/>
      <w:szCs w:val="21"/>
      <w:lang w:eastAsia="zh-CN"/>
    </w:rPr>
  </w:style>
  <w:style w:type="character" w:styleId="CommentReference">
    <w:name w:val="annotation reference"/>
    <w:basedOn w:val="DefaultParagraphFont"/>
    <w:uiPriority w:val="99"/>
    <w:semiHidden/>
    <w:unhideWhenUsed/>
    <w:rsid w:val="00ED47C8"/>
    <w:rPr>
      <w:sz w:val="16"/>
      <w:szCs w:val="16"/>
    </w:rPr>
  </w:style>
  <w:style w:type="paragraph" w:styleId="CommentText">
    <w:name w:val="annotation text"/>
    <w:basedOn w:val="Normal"/>
    <w:link w:val="CommentTextChar"/>
    <w:uiPriority w:val="99"/>
    <w:semiHidden/>
    <w:unhideWhenUsed/>
    <w:rsid w:val="00ED47C8"/>
    <w:rPr>
      <w:sz w:val="20"/>
      <w:szCs w:val="20"/>
    </w:rPr>
  </w:style>
  <w:style w:type="character" w:customStyle="1" w:styleId="CommentTextChar">
    <w:name w:val="Comment Text Char"/>
    <w:basedOn w:val="DefaultParagraphFont"/>
    <w:link w:val="CommentText"/>
    <w:uiPriority w:val="99"/>
    <w:semiHidden/>
    <w:rsid w:val="00ED47C8"/>
    <w:rPr>
      <w:sz w:val="20"/>
      <w:szCs w:val="20"/>
    </w:rPr>
  </w:style>
  <w:style w:type="paragraph" w:styleId="CommentSubject">
    <w:name w:val="annotation subject"/>
    <w:basedOn w:val="CommentText"/>
    <w:next w:val="CommentText"/>
    <w:link w:val="CommentSubjectChar"/>
    <w:uiPriority w:val="99"/>
    <w:semiHidden/>
    <w:unhideWhenUsed/>
    <w:rsid w:val="00ED47C8"/>
    <w:rPr>
      <w:b/>
      <w:bCs/>
    </w:rPr>
  </w:style>
  <w:style w:type="character" w:customStyle="1" w:styleId="CommentSubjectChar">
    <w:name w:val="Comment Subject Char"/>
    <w:basedOn w:val="CommentTextChar"/>
    <w:link w:val="CommentSubject"/>
    <w:uiPriority w:val="99"/>
    <w:semiHidden/>
    <w:rsid w:val="00ED47C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03DDF"/>
    <w:pPr>
      <w:widowControl w:val="0"/>
      <w:spacing w:after="0" w:line="240" w:lineRule="auto"/>
    </w:pPr>
  </w:style>
  <w:style w:type="paragraph" w:styleId="Heading1">
    <w:name w:val="heading 1"/>
    <w:basedOn w:val="Normal"/>
    <w:next w:val="Normal"/>
    <w:link w:val="Heading1Char"/>
    <w:uiPriority w:val="9"/>
    <w:qFormat/>
    <w:rsid w:val="007C31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903DDF"/>
    <w:pPr>
      <w:ind w:left="431"/>
      <w:outlineLvl w:val="1"/>
    </w:pPr>
    <w:rPr>
      <w:rFonts w:ascii="Arial Narrow" w:eastAsia="Arial Narrow" w:hAnsi="Arial Narrow"/>
      <w:b/>
      <w:bCs/>
      <w:sz w:val="28"/>
      <w:szCs w:val="28"/>
    </w:rPr>
  </w:style>
  <w:style w:type="paragraph" w:styleId="Heading4">
    <w:name w:val="heading 4"/>
    <w:basedOn w:val="Normal"/>
    <w:link w:val="Heading4Char"/>
    <w:uiPriority w:val="1"/>
    <w:qFormat/>
    <w:rsid w:val="00903DDF"/>
    <w:pPr>
      <w:spacing w:before="70"/>
      <w:outlineLvl w:val="3"/>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03DDF"/>
    <w:rPr>
      <w:rFonts w:ascii="Arial Narrow" w:eastAsia="Arial Narrow" w:hAnsi="Arial Narrow"/>
      <w:b/>
      <w:bCs/>
      <w:sz w:val="28"/>
      <w:szCs w:val="28"/>
    </w:rPr>
  </w:style>
  <w:style w:type="character" w:customStyle="1" w:styleId="Heading4Char">
    <w:name w:val="Heading 4 Char"/>
    <w:basedOn w:val="DefaultParagraphFont"/>
    <w:link w:val="Heading4"/>
    <w:uiPriority w:val="1"/>
    <w:rsid w:val="00903DDF"/>
    <w:rPr>
      <w:rFonts w:ascii="Arial Narrow" w:eastAsia="Arial Narrow" w:hAnsi="Arial Narrow"/>
      <w:b/>
      <w:bCs/>
      <w:sz w:val="24"/>
      <w:szCs w:val="24"/>
    </w:rPr>
  </w:style>
  <w:style w:type="paragraph" w:styleId="BodyText">
    <w:name w:val="Body Text"/>
    <w:basedOn w:val="Normal"/>
    <w:link w:val="BodyTextChar"/>
    <w:uiPriority w:val="1"/>
    <w:qFormat/>
    <w:rsid w:val="00903DDF"/>
    <w:pPr>
      <w:spacing w:before="75"/>
      <w:ind w:left="477" w:hanging="377"/>
    </w:pPr>
    <w:rPr>
      <w:rFonts w:ascii="Arial Narrow" w:eastAsia="Arial Narrow" w:hAnsi="Arial Narrow"/>
    </w:rPr>
  </w:style>
  <w:style w:type="character" w:customStyle="1" w:styleId="BodyTextChar">
    <w:name w:val="Body Text Char"/>
    <w:basedOn w:val="DefaultParagraphFont"/>
    <w:link w:val="BodyText"/>
    <w:uiPriority w:val="1"/>
    <w:rsid w:val="00903DDF"/>
    <w:rPr>
      <w:rFonts w:ascii="Arial Narrow" w:eastAsia="Arial Narrow" w:hAnsi="Arial Narrow"/>
    </w:rPr>
  </w:style>
  <w:style w:type="paragraph" w:styleId="ListParagraph">
    <w:name w:val="List Paragraph"/>
    <w:basedOn w:val="Normal"/>
    <w:link w:val="ListParagraphChar"/>
    <w:uiPriority w:val="34"/>
    <w:qFormat/>
    <w:rsid w:val="00903DDF"/>
  </w:style>
  <w:style w:type="table" w:styleId="TableGrid">
    <w:name w:val="Table Grid"/>
    <w:basedOn w:val="TableNormal"/>
    <w:uiPriority w:val="59"/>
    <w:rsid w:val="00903DD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03DDF"/>
    <w:pPr>
      <w:tabs>
        <w:tab w:val="center" w:pos="4680"/>
        <w:tab w:val="right" w:pos="9360"/>
      </w:tabs>
    </w:pPr>
  </w:style>
  <w:style w:type="character" w:customStyle="1" w:styleId="FooterChar">
    <w:name w:val="Footer Char"/>
    <w:basedOn w:val="DefaultParagraphFont"/>
    <w:link w:val="Footer"/>
    <w:uiPriority w:val="99"/>
    <w:rsid w:val="00903DDF"/>
  </w:style>
  <w:style w:type="paragraph" w:customStyle="1" w:styleId="Default">
    <w:name w:val="Default"/>
    <w:rsid w:val="00903DD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03DDF"/>
    <w:pPr>
      <w:tabs>
        <w:tab w:val="center" w:pos="4680"/>
        <w:tab w:val="right" w:pos="9360"/>
      </w:tabs>
    </w:pPr>
  </w:style>
  <w:style w:type="character" w:customStyle="1" w:styleId="HeaderChar">
    <w:name w:val="Header Char"/>
    <w:basedOn w:val="DefaultParagraphFont"/>
    <w:link w:val="Header"/>
    <w:uiPriority w:val="99"/>
    <w:rsid w:val="00903DDF"/>
  </w:style>
  <w:style w:type="paragraph" w:styleId="BalloonText">
    <w:name w:val="Balloon Text"/>
    <w:basedOn w:val="Normal"/>
    <w:link w:val="BalloonTextChar"/>
    <w:uiPriority w:val="99"/>
    <w:semiHidden/>
    <w:unhideWhenUsed/>
    <w:rsid w:val="004D3794"/>
    <w:rPr>
      <w:rFonts w:ascii="Tahoma" w:hAnsi="Tahoma" w:cs="Tahoma"/>
      <w:sz w:val="16"/>
      <w:szCs w:val="16"/>
    </w:rPr>
  </w:style>
  <w:style w:type="character" w:customStyle="1" w:styleId="BalloonTextChar">
    <w:name w:val="Balloon Text Char"/>
    <w:basedOn w:val="DefaultParagraphFont"/>
    <w:link w:val="BalloonText"/>
    <w:uiPriority w:val="99"/>
    <w:semiHidden/>
    <w:rsid w:val="004D3794"/>
    <w:rPr>
      <w:rFonts w:ascii="Tahoma" w:hAnsi="Tahoma" w:cs="Tahoma"/>
      <w:sz w:val="16"/>
      <w:szCs w:val="16"/>
    </w:rPr>
  </w:style>
  <w:style w:type="character" w:customStyle="1" w:styleId="Heading1Char">
    <w:name w:val="Heading 1 Char"/>
    <w:basedOn w:val="DefaultParagraphFont"/>
    <w:link w:val="Heading1"/>
    <w:uiPriority w:val="9"/>
    <w:rsid w:val="007C3185"/>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basedOn w:val="DefaultParagraphFont"/>
    <w:link w:val="ListParagraph"/>
    <w:uiPriority w:val="34"/>
    <w:rsid w:val="007C3185"/>
  </w:style>
  <w:style w:type="paragraph" w:customStyle="1" w:styleId="TableText">
    <w:name w:val="Table Text"/>
    <w:basedOn w:val="Normal"/>
    <w:link w:val="TableTextChar"/>
    <w:qFormat/>
    <w:rsid w:val="000C3B6C"/>
    <w:pPr>
      <w:topLinePunct/>
      <w:adjustRightInd w:val="0"/>
      <w:snapToGrid w:val="0"/>
      <w:spacing w:before="80" w:after="80" w:line="240" w:lineRule="atLeast"/>
    </w:pPr>
    <w:rPr>
      <w:rFonts w:ascii="Times New Roman" w:eastAsia="SimSun" w:hAnsi="Times New Roman" w:cs="Arial"/>
      <w:snapToGrid w:val="0"/>
      <w:sz w:val="21"/>
      <w:szCs w:val="21"/>
      <w:lang w:eastAsia="zh-CN"/>
    </w:rPr>
  </w:style>
  <w:style w:type="character" w:customStyle="1" w:styleId="TableTextChar">
    <w:name w:val="Table Text Char"/>
    <w:link w:val="TableText"/>
    <w:rsid w:val="000C3B6C"/>
    <w:rPr>
      <w:rFonts w:ascii="Times New Roman" w:eastAsia="SimSun" w:hAnsi="Times New Roman" w:cs="Arial"/>
      <w:snapToGrid w:val="0"/>
      <w:sz w:val="21"/>
      <w:szCs w:val="21"/>
      <w:lang w:eastAsia="zh-CN"/>
    </w:rPr>
  </w:style>
  <w:style w:type="character" w:styleId="CommentReference">
    <w:name w:val="annotation reference"/>
    <w:basedOn w:val="DefaultParagraphFont"/>
    <w:uiPriority w:val="99"/>
    <w:semiHidden/>
    <w:unhideWhenUsed/>
    <w:rsid w:val="00ED47C8"/>
    <w:rPr>
      <w:sz w:val="16"/>
      <w:szCs w:val="16"/>
    </w:rPr>
  </w:style>
  <w:style w:type="paragraph" w:styleId="CommentText">
    <w:name w:val="annotation text"/>
    <w:basedOn w:val="Normal"/>
    <w:link w:val="CommentTextChar"/>
    <w:uiPriority w:val="99"/>
    <w:semiHidden/>
    <w:unhideWhenUsed/>
    <w:rsid w:val="00ED47C8"/>
    <w:rPr>
      <w:sz w:val="20"/>
      <w:szCs w:val="20"/>
    </w:rPr>
  </w:style>
  <w:style w:type="character" w:customStyle="1" w:styleId="CommentTextChar">
    <w:name w:val="Comment Text Char"/>
    <w:basedOn w:val="DefaultParagraphFont"/>
    <w:link w:val="CommentText"/>
    <w:uiPriority w:val="99"/>
    <w:semiHidden/>
    <w:rsid w:val="00ED47C8"/>
    <w:rPr>
      <w:sz w:val="20"/>
      <w:szCs w:val="20"/>
    </w:rPr>
  </w:style>
  <w:style w:type="paragraph" w:styleId="CommentSubject">
    <w:name w:val="annotation subject"/>
    <w:basedOn w:val="CommentText"/>
    <w:next w:val="CommentText"/>
    <w:link w:val="CommentSubjectChar"/>
    <w:uiPriority w:val="99"/>
    <w:semiHidden/>
    <w:unhideWhenUsed/>
    <w:rsid w:val="00ED47C8"/>
    <w:rPr>
      <w:b/>
      <w:bCs/>
    </w:rPr>
  </w:style>
  <w:style w:type="character" w:customStyle="1" w:styleId="CommentSubjectChar">
    <w:name w:val="Comment Subject Char"/>
    <w:basedOn w:val="CommentTextChar"/>
    <w:link w:val="CommentSubject"/>
    <w:uiPriority w:val="99"/>
    <w:semiHidden/>
    <w:rsid w:val="00ED47C8"/>
    <w:rPr>
      <w:b/>
      <w:bCs/>
      <w:sz w:val="20"/>
      <w:szCs w:val="20"/>
    </w:rPr>
  </w:style>
</w:styles>
</file>

<file path=word/webSettings.xml><?xml version="1.0" encoding="utf-8"?>
<w:webSettings xmlns:r="http://schemas.openxmlformats.org/officeDocument/2006/relationships" xmlns:w="http://schemas.openxmlformats.org/wordprocessingml/2006/main">
  <w:divs>
    <w:div w:id="50933384">
      <w:bodyDiv w:val="1"/>
      <w:marLeft w:val="0"/>
      <w:marRight w:val="0"/>
      <w:marTop w:val="0"/>
      <w:marBottom w:val="0"/>
      <w:divBdr>
        <w:top w:val="none" w:sz="0" w:space="0" w:color="auto"/>
        <w:left w:val="none" w:sz="0" w:space="0" w:color="auto"/>
        <w:bottom w:val="none" w:sz="0" w:space="0" w:color="auto"/>
        <w:right w:val="none" w:sz="0" w:space="0" w:color="auto"/>
      </w:divBdr>
    </w:div>
    <w:div w:id="292173432">
      <w:bodyDiv w:val="1"/>
      <w:marLeft w:val="0"/>
      <w:marRight w:val="0"/>
      <w:marTop w:val="0"/>
      <w:marBottom w:val="0"/>
      <w:divBdr>
        <w:top w:val="none" w:sz="0" w:space="0" w:color="auto"/>
        <w:left w:val="none" w:sz="0" w:space="0" w:color="auto"/>
        <w:bottom w:val="none" w:sz="0" w:space="0" w:color="auto"/>
        <w:right w:val="none" w:sz="0" w:space="0" w:color="auto"/>
      </w:divBdr>
    </w:div>
    <w:div w:id="337924571">
      <w:bodyDiv w:val="1"/>
      <w:marLeft w:val="0"/>
      <w:marRight w:val="0"/>
      <w:marTop w:val="0"/>
      <w:marBottom w:val="0"/>
      <w:divBdr>
        <w:top w:val="none" w:sz="0" w:space="0" w:color="auto"/>
        <w:left w:val="none" w:sz="0" w:space="0" w:color="auto"/>
        <w:bottom w:val="none" w:sz="0" w:space="0" w:color="auto"/>
        <w:right w:val="none" w:sz="0" w:space="0" w:color="auto"/>
      </w:divBdr>
    </w:div>
    <w:div w:id="459694362">
      <w:bodyDiv w:val="1"/>
      <w:marLeft w:val="0"/>
      <w:marRight w:val="0"/>
      <w:marTop w:val="0"/>
      <w:marBottom w:val="0"/>
      <w:divBdr>
        <w:top w:val="none" w:sz="0" w:space="0" w:color="auto"/>
        <w:left w:val="none" w:sz="0" w:space="0" w:color="auto"/>
        <w:bottom w:val="none" w:sz="0" w:space="0" w:color="auto"/>
        <w:right w:val="none" w:sz="0" w:space="0" w:color="auto"/>
      </w:divBdr>
    </w:div>
    <w:div w:id="506748747">
      <w:bodyDiv w:val="1"/>
      <w:marLeft w:val="0"/>
      <w:marRight w:val="0"/>
      <w:marTop w:val="0"/>
      <w:marBottom w:val="0"/>
      <w:divBdr>
        <w:top w:val="none" w:sz="0" w:space="0" w:color="auto"/>
        <w:left w:val="none" w:sz="0" w:space="0" w:color="auto"/>
        <w:bottom w:val="none" w:sz="0" w:space="0" w:color="auto"/>
        <w:right w:val="none" w:sz="0" w:space="0" w:color="auto"/>
      </w:divBdr>
    </w:div>
    <w:div w:id="521013409">
      <w:bodyDiv w:val="1"/>
      <w:marLeft w:val="0"/>
      <w:marRight w:val="0"/>
      <w:marTop w:val="0"/>
      <w:marBottom w:val="0"/>
      <w:divBdr>
        <w:top w:val="none" w:sz="0" w:space="0" w:color="auto"/>
        <w:left w:val="none" w:sz="0" w:space="0" w:color="auto"/>
        <w:bottom w:val="none" w:sz="0" w:space="0" w:color="auto"/>
        <w:right w:val="none" w:sz="0" w:space="0" w:color="auto"/>
      </w:divBdr>
    </w:div>
    <w:div w:id="578564031">
      <w:bodyDiv w:val="1"/>
      <w:marLeft w:val="0"/>
      <w:marRight w:val="0"/>
      <w:marTop w:val="0"/>
      <w:marBottom w:val="0"/>
      <w:divBdr>
        <w:top w:val="none" w:sz="0" w:space="0" w:color="auto"/>
        <w:left w:val="none" w:sz="0" w:space="0" w:color="auto"/>
        <w:bottom w:val="none" w:sz="0" w:space="0" w:color="auto"/>
        <w:right w:val="none" w:sz="0" w:space="0" w:color="auto"/>
      </w:divBdr>
    </w:div>
    <w:div w:id="1027413030">
      <w:bodyDiv w:val="1"/>
      <w:marLeft w:val="0"/>
      <w:marRight w:val="0"/>
      <w:marTop w:val="0"/>
      <w:marBottom w:val="0"/>
      <w:divBdr>
        <w:top w:val="none" w:sz="0" w:space="0" w:color="auto"/>
        <w:left w:val="none" w:sz="0" w:space="0" w:color="auto"/>
        <w:bottom w:val="none" w:sz="0" w:space="0" w:color="auto"/>
        <w:right w:val="none" w:sz="0" w:space="0" w:color="auto"/>
      </w:divBdr>
    </w:div>
    <w:div w:id="1110469731">
      <w:bodyDiv w:val="1"/>
      <w:marLeft w:val="0"/>
      <w:marRight w:val="0"/>
      <w:marTop w:val="0"/>
      <w:marBottom w:val="0"/>
      <w:divBdr>
        <w:top w:val="none" w:sz="0" w:space="0" w:color="auto"/>
        <w:left w:val="none" w:sz="0" w:space="0" w:color="auto"/>
        <w:bottom w:val="none" w:sz="0" w:space="0" w:color="auto"/>
        <w:right w:val="none" w:sz="0" w:space="0" w:color="auto"/>
      </w:divBdr>
    </w:div>
    <w:div w:id="1418862106">
      <w:bodyDiv w:val="1"/>
      <w:marLeft w:val="0"/>
      <w:marRight w:val="0"/>
      <w:marTop w:val="0"/>
      <w:marBottom w:val="0"/>
      <w:divBdr>
        <w:top w:val="none" w:sz="0" w:space="0" w:color="auto"/>
        <w:left w:val="none" w:sz="0" w:space="0" w:color="auto"/>
        <w:bottom w:val="none" w:sz="0" w:space="0" w:color="auto"/>
        <w:right w:val="none" w:sz="0" w:space="0" w:color="auto"/>
      </w:divBdr>
    </w:div>
    <w:div w:id="1734892546">
      <w:bodyDiv w:val="1"/>
      <w:marLeft w:val="0"/>
      <w:marRight w:val="0"/>
      <w:marTop w:val="0"/>
      <w:marBottom w:val="0"/>
      <w:divBdr>
        <w:top w:val="none" w:sz="0" w:space="0" w:color="auto"/>
        <w:left w:val="none" w:sz="0" w:space="0" w:color="auto"/>
        <w:bottom w:val="none" w:sz="0" w:space="0" w:color="auto"/>
        <w:right w:val="none" w:sz="0" w:space="0" w:color="auto"/>
      </w:divBdr>
    </w:div>
    <w:div w:id="1755937244">
      <w:bodyDiv w:val="1"/>
      <w:marLeft w:val="0"/>
      <w:marRight w:val="0"/>
      <w:marTop w:val="0"/>
      <w:marBottom w:val="0"/>
      <w:divBdr>
        <w:top w:val="none" w:sz="0" w:space="0" w:color="auto"/>
        <w:left w:val="none" w:sz="0" w:space="0" w:color="auto"/>
        <w:bottom w:val="none" w:sz="0" w:space="0" w:color="auto"/>
        <w:right w:val="none" w:sz="0" w:space="0" w:color="auto"/>
      </w:divBdr>
    </w:div>
    <w:div w:id="1799058265">
      <w:bodyDiv w:val="1"/>
      <w:marLeft w:val="0"/>
      <w:marRight w:val="0"/>
      <w:marTop w:val="0"/>
      <w:marBottom w:val="0"/>
      <w:divBdr>
        <w:top w:val="none" w:sz="0" w:space="0" w:color="auto"/>
        <w:left w:val="none" w:sz="0" w:space="0" w:color="auto"/>
        <w:bottom w:val="none" w:sz="0" w:space="0" w:color="auto"/>
        <w:right w:val="none" w:sz="0" w:space="0" w:color="auto"/>
      </w:divBdr>
    </w:div>
    <w:div w:id="1821723914">
      <w:bodyDiv w:val="1"/>
      <w:marLeft w:val="0"/>
      <w:marRight w:val="0"/>
      <w:marTop w:val="0"/>
      <w:marBottom w:val="0"/>
      <w:divBdr>
        <w:top w:val="none" w:sz="0" w:space="0" w:color="auto"/>
        <w:left w:val="none" w:sz="0" w:space="0" w:color="auto"/>
        <w:bottom w:val="none" w:sz="0" w:space="0" w:color="auto"/>
        <w:right w:val="none" w:sz="0" w:space="0" w:color="auto"/>
      </w:divBdr>
    </w:div>
    <w:div w:id="1850561412">
      <w:bodyDiv w:val="1"/>
      <w:marLeft w:val="0"/>
      <w:marRight w:val="0"/>
      <w:marTop w:val="0"/>
      <w:marBottom w:val="0"/>
      <w:divBdr>
        <w:top w:val="none" w:sz="0" w:space="0" w:color="auto"/>
        <w:left w:val="none" w:sz="0" w:space="0" w:color="auto"/>
        <w:bottom w:val="none" w:sz="0" w:space="0" w:color="auto"/>
        <w:right w:val="none" w:sz="0" w:space="0" w:color="auto"/>
      </w:divBdr>
    </w:div>
    <w:div w:id="1892576141">
      <w:bodyDiv w:val="1"/>
      <w:marLeft w:val="0"/>
      <w:marRight w:val="0"/>
      <w:marTop w:val="0"/>
      <w:marBottom w:val="0"/>
      <w:divBdr>
        <w:top w:val="none" w:sz="0" w:space="0" w:color="auto"/>
        <w:left w:val="none" w:sz="0" w:space="0" w:color="auto"/>
        <w:bottom w:val="none" w:sz="0" w:space="0" w:color="auto"/>
        <w:right w:val="none" w:sz="0" w:space="0" w:color="auto"/>
      </w:divBdr>
    </w:div>
    <w:div w:id="1894736020">
      <w:bodyDiv w:val="1"/>
      <w:marLeft w:val="0"/>
      <w:marRight w:val="0"/>
      <w:marTop w:val="0"/>
      <w:marBottom w:val="0"/>
      <w:divBdr>
        <w:top w:val="none" w:sz="0" w:space="0" w:color="auto"/>
        <w:left w:val="none" w:sz="0" w:space="0" w:color="auto"/>
        <w:bottom w:val="none" w:sz="0" w:space="0" w:color="auto"/>
        <w:right w:val="none" w:sz="0" w:space="0" w:color="auto"/>
      </w:divBdr>
    </w:div>
    <w:div w:id="2021085559">
      <w:bodyDiv w:val="1"/>
      <w:marLeft w:val="0"/>
      <w:marRight w:val="0"/>
      <w:marTop w:val="0"/>
      <w:marBottom w:val="0"/>
      <w:divBdr>
        <w:top w:val="none" w:sz="0" w:space="0" w:color="auto"/>
        <w:left w:val="none" w:sz="0" w:space="0" w:color="auto"/>
        <w:bottom w:val="none" w:sz="0" w:space="0" w:color="auto"/>
        <w:right w:val="none" w:sz="0" w:space="0" w:color="auto"/>
      </w:divBdr>
    </w:div>
    <w:div w:id="2097093090">
      <w:bodyDiv w:val="1"/>
      <w:marLeft w:val="0"/>
      <w:marRight w:val="0"/>
      <w:marTop w:val="0"/>
      <w:marBottom w:val="0"/>
      <w:divBdr>
        <w:top w:val="none" w:sz="0" w:space="0" w:color="auto"/>
        <w:left w:val="none" w:sz="0" w:space="0" w:color="auto"/>
        <w:bottom w:val="none" w:sz="0" w:space="0" w:color="auto"/>
        <w:right w:val="none" w:sz="0" w:space="0" w:color="auto"/>
      </w:divBdr>
    </w:div>
    <w:div w:id="2126145223">
      <w:bodyDiv w:val="1"/>
      <w:marLeft w:val="0"/>
      <w:marRight w:val="0"/>
      <w:marTop w:val="0"/>
      <w:marBottom w:val="0"/>
      <w:divBdr>
        <w:top w:val="none" w:sz="0" w:space="0" w:color="auto"/>
        <w:left w:val="none" w:sz="0" w:space="0" w:color="auto"/>
        <w:bottom w:val="none" w:sz="0" w:space="0" w:color="auto"/>
        <w:right w:val="none" w:sz="0" w:space="0" w:color="auto"/>
      </w:divBdr>
    </w:div>
    <w:div w:id="213077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D382B-ED46-49CC-A0D0-15E97E8E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21</Pages>
  <Words>4726</Words>
  <Characters>26944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storepc</dc:creator>
  <cp:lastModifiedBy>a</cp:lastModifiedBy>
  <cp:revision>22</cp:revision>
  <cp:lastPrinted>2019-04-10T11:14:00Z</cp:lastPrinted>
  <dcterms:created xsi:type="dcterms:W3CDTF">2019-04-10T07:28:00Z</dcterms:created>
  <dcterms:modified xsi:type="dcterms:W3CDTF">2019-04-10T11:23:00Z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(3)jaEtFW2OwQqHE7VCa1D5BqTNNONO9HBU2vcZNdnnoJ+I8SI30gEh662MKXLpFuc/oUHCU2cv
CRSq+xnRtZkP2uqG9QHFLifKnTG2jBiBvnDPgdB4nrjgyB+8VoGEf2MxpiLVUYHa1zKvglfw
pfFDlpz1h59Z4kCJhOvy2gHxLQSil6PyWLSaldcIzw/bNN18NkYCmxCDuIzAQbYY3CwZJRiA
WqZaBCR57KxFSX4KSn</vt:lpwstr>
  </property>
  <property fmtid="{D5CDD505-2E9C-101B-9397-08002B2CF9AE}" pid="3" name="_2015_ms_pID_7253431">
    <vt:lpwstr>EwzTMdVwt7ExJRPAEGgqfdbF0ugCwt0NoK0nsSJVXvpWBcJhgGIcC3
qhmW06aAYMGAMoq6YclFr7Yn3WtRTuexsVnXDHPukWGIFmBucoT3qa4q+8KtCvZNyNa+6Ue1
aWkoPwnzlFGCSqqAeQmJ3B9VjOVJwZ36ET9gxcho5XGhz2vLNWPqSLeUn96Nsgs8IMQfV7s3
j4/A4F0stHn71IwFKhRSzUlLJe2o9q2BDg4/</vt:lpwstr>
  </property>
  <property fmtid="{D5CDD505-2E9C-101B-9397-08002B2CF9AE}" pid="4" name="_2015_ms_pID_7253432">
    <vt:lpwstr>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1547541793</vt:lpwstr>
  </property>
</Properties>
</file>